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019B" w14:textId="77777777" w:rsidR="00CB6D56" w:rsidRDefault="00CB6D56" w:rsidP="00976806">
      <w:pPr>
        <w:pStyle w:val="Heading1"/>
      </w:pPr>
      <w:r>
        <w:t>DIET176 – Applied Nutrition Therapy</w:t>
      </w:r>
    </w:p>
    <w:p w14:paraId="472368B8" w14:textId="58A29585" w:rsidR="00BD2532" w:rsidRPr="006B42C2" w:rsidRDefault="006B42C2" w:rsidP="00976806">
      <w:pPr>
        <w:pStyle w:val="Heading1"/>
      </w:pPr>
      <w:proofErr w:type="gramStart"/>
      <w:r>
        <w:t xml:space="preserve">Section </w:t>
      </w:r>
      <w:r w:rsidR="00783E2A">
        <w:t xml:space="preserve"> -</w:t>
      </w:r>
      <w:proofErr w:type="gramEnd"/>
      <w:r w:rsidR="00783E2A">
        <w:t xml:space="preserve"> </w:t>
      </w:r>
      <w:r w:rsidR="00BD2532" w:rsidRPr="006B42C2">
        <w:t>Course Syllabus</w:t>
      </w:r>
    </w:p>
    <w:p w14:paraId="34754205" w14:textId="109F7048" w:rsidR="00BD2532" w:rsidRPr="006B42C2" w:rsidRDefault="00BD2532" w:rsidP="006B42C2">
      <w:pPr>
        <w:pStyle w:val="Heading2"/>
      </w:pPr>
      <w:r w:rsidRPr="006B42C2">
        <w:t>Course Description</w:t>
      </w:r>
    </w:p>
    <w:p w14:paraId="1F541D91" w14:textId="665E2CD4" w:rsidR="00586AAC" w:rsidRPr="00586AAC" w:rsidRDefault="00586AAC" w:rsidP="00710542">
      <w:pPr>
        <w:spacing w:before="180" w:after="180"/>
        <w:rPr>
          <w:rFonts w:eastAsia="Times New Roman" w:cs="Times New Roman"/>
          <w:color w:val="2D3B45"/>
          <w:szCs w:val="22"/>
        </w:rPr>
      </w:pPr>
      <w:r w:rsidRPr="00586AAC">
        <w:rPr>
          <w:rFonts w:eastAsia="Times New Roman" w:cs="Times New Roman"/>
          <w:color w:val="2D3B45"/>
          <w:szCs w:val="22"/>
        </w:rPr>
        <w:t>Entry-level skills for Dietetic Technician, Registered, working with nutrition screening, assessment, development of nutrition care plans, and health-promoting client education and counseling. This course includes health history screening, consideration of drug-nutrient interactions, lab values, anthropometric data, conventional and alternative medicine options.</w:t>
      </w:r>
    </w:p>
    <w:p w14:paraId="66C3CDB7" w14:textId="77777777" w:rsidR="00586AAC" w:rsidRDefault="00BD2532" w:rsidP="00586AAC">
      <w:pPr>
        <w:pStyle w:val="Heading2"/>
      </w:pPr>
      <w:r w:rsidRPr="006B42C2">
        <w:t>Student Learning Outcomes</w:t>
      </w:r>
      <w:r w:rsidR="00B83032" w:rsidRPr="006B42C2">
        <w:t xml:space="preserve"> </w:t>
      </w:r>
    </w:p>
    <w:p w14:paraId="62ECC064" w14:textId="10D8C32A" w:rsidR="00586AAC" w:rsidRPr="00586AAC" w:rsidRDefault="00586AAC" w:rsidP="00586AAC">
      <w:pPr>
        <w:rPr>
          <w:rFonts w:ascii="Helvetica" w:hAnsi="Helvetica"/>
          <w:color w:val="364E9A"/>
          <w:sz w:val="24"/>
          <w:szCs w:val="26"/>
        </w:rPr>
      </w:pPr>
      <w:r w:rsidRPr="00586AAC">
        <w:t>Upon completion of the course, students will be able to:</w:t>
      </w:r>
    </w:p>
    <w:p w14:paraId="2F9D9904" w14:textId="77777777" w:rsidR="00586AAC" w:rsidRPr="00586AAC" w:rsidRDefault="00586AAC" w:rsidP="00586AAC">
      <w:r w:rsidRPr="00586AAC">
        <w:t>1. Demonstrate competency with entry-level skills for interviewing,</w:t>
      </w:r>
    </w:p>
    <w:p w14:paraId="4C03FC61" w14:textId="77777777" w:rsidR="00586AAC" w:rsidRPr="00586AAC" w:rsidRDefault="00586AAC" w:rsidP="00586AAC">
      <w:r w:rsidRPr="00586AAC">
        <w:t>screening, and assessing clients with nutrition-related needs.</w:t>
      </w:r>
    </w:p>
    <w:p w14:paraId="4FF5EB7B" w14:textId="77777777" w:rsidR="00586AAC" w:rsidRPr="00586AAC" w:rsidRDefault="00586AAC" w:rsidP="00586AAC">
      <w:r w:rsidRPr="00586AAC">
        <w:t>2. Correctly interpret relevant elements of medical records and use</w:t>
      </w:r>
    </w:p>
    <w:p w14:paraId="2857AA26" w14:textId="77777777" w:rsidR="00586AAC" w:rsidRPr="00586AAC" w:rsidRDefault="00586AAC" w:rsidP="00586AAC">
      <w:r w:rsidRPr="00586AAC">
        <w:t>dietary and lifestyle data from a client to write appropriate</w:t>
      </w:r>
    </w:p>
    <w:p w14:paraId="46272CD3" w14:textId="77777777" w:rsidR="00586AAC" w:rsidRPr="00586AAC" w:rsidRDefault="00586AAC" w:rsidP="00586AAC">
      <w:r w:rsidRPr="00586AAC">
        <w:t>Nutrition Care Plans (NCP) for a client's general health promotion </w:t>
      </w:r>
      <w:r w:rsidRPr="00586AAC">
        <w:rPr>
          <w:rFonts w:cs="Segoe UI"/>
        </w:rPr>
        <w:t>and disease risk reduction.</w:t>
      </w:r>
    </w:p>
    <w:p w14:paraId="67EF7D42" w14:textId="77777777" w:rsidR="00586AAC" w:rsidRPr="00586AAC" w:rsidRDefault="00586AAC" w:rsidP="00586AAC">
      <w:r w:rsidRPr="00586AAC">
        <w:t>3. Work within the scope of practice for Dietetic Technician, Registered (DTR).</w:t>
      </w:r>
    </w:p>
    <w:p w14:paraId="69A52850" w14:textId="77777777" w:rsidR="00586AAC" w:rsidRPr="00586AAC" w:rsidRDefault="00586AAC" w:rsidP="00586AAC">
      <w:r w:rsidRPr="00586AAC">
        <w:t>4. Appropriately refer clients needing the specialized help of a Registered Dietitian (RD),</w:t>
      </w:r>
    </w:p>
    <w:p w14:paraId="00086F04" w14:textId="77777777" w:rsidR="00586AAC" w:rsidRPr="00586AAC" w:rsidRDefault="00586AAC" w:rsidP="00586AAC">
      <w:r w:rsidRPr="00586AAC">
        <w:t>Speech Therapist, or other health professional.</w:t>
      </w:r>
    </w:p>
    <w:p w14:paraId="2638E72F" w14:textId="77777777" w:rsidR="00586AAC" w:rsidRDefault="00586AAC" w:rsidP="00586AAC"/>
    <w:p w14:paraId="5ED7854D" w14:textId="00B7CCD0" w:rsidR="00BD2532" w:rsidRPr="006B42C2" w:rsidRDefault="00BD2532" w:rsidP="00586AAC">
      <w:pPr>
        <w:pStyle w:val="Heading2"/>
      </w:pPr>
      <w:r w:rsidRPr="006B42C2">
        <w:t>Class Meetings</w:t>
      </w:r>
    </w:p>
    <w:p w14:paraId="41258E74" w14:textId="77777777" w:rsidR="00586AAC" w:rsidRPr="00586AAC" w:rsidRDefault="00586AAC" w:rsidP="00586AAC">
      <w:r w:rsidRPr="00586AAC">
        <w:t>There are five mandatory zoom meetings for this class.</w:t>
      </w:r>
    </w:p>
    <w:p w14:paraId="58D6BE59" w14:textId="77777777" w:rsidR="00586AAC" w:rsidRPr="00586AAC" w:rsidRDefault="00586AAC" w:rsidP="00586AAC">
      <w:r w:rsidRPr="00586AAC">
        <w:t>They all fall on a Wednesday and start at 6:30 pm - (1/20, 2/17, 3/10, 4/7, 5/19)</w:t>
      </w:r>
    </w:p>
    <w:p w14:paraId="41513DBD" w14:textId="77777777" w:rsidR="00586AAC" w:rsidRPr="00586AAC" w:rsidRDefault="00586AAC" w:rsidP="00586AAC">
      <w:r w:rsidRPr="00586AAC">
        <w:t>The remainder of the class activities is asynchronous. Please refer to due dates listed on assignments and in each module overview.</w:t>
      </w:r>
    </w:p>
    <w:p w14:paraId="1726D7FA" w14:textId="77777777" w:rsidR="00731A79" w:rsidRDefault="00FB6CFD" w:rsidP="00FB6CFD">
      <w:pPr>
        <w:pStyle w:val="Heading2"/>
      </w:pPr>
      <w:r>
        <w:t>Instructor Contact</w:t>
      </w:r>
    </w:p>
    <w:p w14:paraId="44B80D20" w14:textId="5B44486C" w:rsidR="00FB6CFD" w:rsidRDefault="00586AAC" w:rsidP="001B439D">
      <w:pPr>
        <w:pStyle w:val="Heading3"/>
        <w:spacing w:before="0"/>
      </w:pPr>
      <w:r>
        <w:t>Mari Morris</w:t>
      </w:r>
    </w:p>
    <w:p w14:paraId="6C99971B" w14:textId="099F6421" w:rsidR="00BD2532" w:rsidRPr="006B42C2" w:rsidRDefault="00BD2532" w:rsidP="006B42C2">
      <w:r w:rsidRPr="006B42C2">
        <w:t xml:space="preserve">Email: </w:t>
      </w:r>
      <w:r w:rsidR="00586AAC">
        <w:t>mmorris@santarosa.edu</w:t>
      </w:r>
    </w:p>
    <w:p w14:paraId="15F688A1" w14:textId="77777777" w:rsidR="00586AAC" w:rsidRPr="00586AAC" w:rsidRDefault="00BD2532" w:rsidP="00586AAC">
      <w:pPr>
        <w:rPr>
          <w:rFonts w:ascii="Times New Roman" w:eastAsia="Times New Roman" w:hAnsi="Times New Roman" w:cs="Times New Roman"/>
          <w:sz w:val="24"/>
        </w:rPr>
      </w:pPr>
      <w:r w:rsidRPr="006B42C2">
        <w:t>Phone: (707)</w:t>
      </w:r>
      <w:r w:rsidR="00586AAC">
        <w:t xml:space="preserve"> </w:t>
      </w:r>
      <w:r w:rsidR="00586AAC" w:rsidRPr="00586AAC">
        <w:t>527-4999 Ext# 5386</w:t>
      </w:r>
    </w:p>
    <w:p w14:paraId="4B483DCD" w14:textId="2DE4524B" w:rsidR="00BD2532" w:rsidRPr="006B42C2" w:rsidRDefault="00BD2532" w:rsidP="006B42C2"/>
    <w:p w14:paraId="1533B597" w14:textId="453BFBA9" w:rsidR="00FB6CFD" w:rsidRDefault="00FB6CFD" w:rsidP="006B42C2">
      <w:r>
        <w:t xml:space="preserve">Office Hours: </w:t>
      </w:r>
      <w:r w:rsidR="00586AAC">
        <w:t>Wednesdays 5:30-6:30 pm Online – See canvas for link</w:t>
      </w:r>
    </w:p>
    <w:p w14:paraId="0DCF0BCF" w14:textId="1D687F81" w:rsidR="00BD2532" w:rsidRPr="006B42C2" w:rsidRDefault="00971400" w:rsidP="006B42C2">
      <w:r>
        <w:t xml:space="preserve">I respond to emails </w:t>
      </w:r>
      <w:r w:rsidR="00586AAC">
        <w:t>within 48</w:t>
      </w:r>
      <w:r>
        <w:t xml:space="preserve"> hours</w:t>
      </w:r>
      <w:r w:rsidR="00DC6C26">
        <w:t>.</w:t>
      </w:r>
      <w:r w:rsidR="003961C6" w:rsidRPr="006B42C2">
        <w:t xml:space="preserve"> </w:t>
      </w:r>
    </w:p>
    <w:p w14:paraId="339B7CA4" w14:textId="6B861A18" w:rsidR="003961C6" w:rsidRPr="006B42C2" w:rsidRDefault="00FB6CFD" w:rsidP="00FB6CFD">
      <w:pPr>
        <w:pStyle w:val="Heading2"/>
      </w:pPr>
      <w:r>
        <w:t>C</w:t>
      </w:r>
      <w:r w:rsidR="000C072B">
        <w:t xml:space="preserve">ourse </w:t>
      </w:r>
      <w:r>
        <w:t>Web Site</w:t>
      </w:r>
    </w:p>
    <w:p w14:paraId="438B4086" w14:textId="5722B37E"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viewing classmate's work, sharing resources, and viewing grades.</w:t>
      </w:r>
    </w:p>
    <w:p w14:paraId="50372C32" w14:textId="77777777" w:rsidR="00BD2532" w:rsidRPr="006B42C2" w:rsidRDefault="00BD2532" w:rsidP="00FB6CFD">
      <w:pPr>
        <w:pStyle w:val="Heading2"/>
      </w:pPr>
      <w:r w:rsidRPr="006B42C2">
        <w:t>Textbook</w:t>
      </w:r>
    </w:p>
    <w:p w14:paraId="721DD55B" w14:textId="77777777" w:rsidR="00586AAC" w:rsidRPr="00586AAC" w:rsidRDefault="00586AAC" w:rsidP="00586AAC">
      <w:pPr>
        <w:rPr>
          <w:sz w:val="24"/>
        </w:rPr>
      </w:pPr>
      <w:r w:rsidRPr="00586AAC">
        <w:rPr>
          <w:rStyle w:val="Strong"/>
          <w:color w:val="2D3B45"/>
        </w:rPr>
        <w:t>Nutrition Therapy &amp; Pathophysiology, 4th Edition. </w:t>
      </w:r>
      <w:r w:rsidRPr="00586AAC">
        <w:t>Marcia Nelms and Kathryn P. Sucher. Cengage.</w:t>
      </w:r>
    </w:p>
    <w:p w14:paraId="7D8EEEFA" w14:textId="77777777" w:rsidR="00586AAC" w:rsidRPr="00586AAC" w:rsidRDefault="00586AAC" w:rsidP="00586AAC">
      <w:r w:rsidRPr="00586AAC">
        <w:t>ISBN-13: 978-0-357-04171-0</w:t>
      </w:r>
    </w:p>
    <w:p w14:paraId="6F72F4D0" w14:textId="77777777" w:rsidR="00586AAC" w:rsidRPr="00586AAC" w:rsidRDefault="00586AAC" w:rsidP="00586AAC">
      <w:r w:rsidRPr="00586AAC">
        <w:t>ISBN-10: 0-357-04171-2</w:t>
      </w:r>
    </w:p>
    <w:p w14:paraId="2826C37A" w14:textId="77777777" w:rsidR="00586AAC" w:rsidRPr="00586AAC" w:rsidRDefault="00586AAC" w:rsidP="00586AAC">
      <w:r w:rsidRPr="00586AAC">
        <w:t>You can locate and order textbooks online via the</w:t>
      </w:r>
      <w:r w:rsidRPr="00586AAC">
        <w:rPr>
          <w:rStyle w:val="apple-converted-space"/>
          <w:color w:val="2D3B45"/>
        </w:rPr>
        <w:t> </w:t>
      </w:r>
      <w:hyperlink r:id="rId5" w:history="1">
        <w:r w:rsidRPr="00586AAC">
          <w:rPr>
            <w:rStyle w:val="Hyperlink"/>
          </w:rPr>
          <w:t>SRJC Bookstore.</w:t>
        </w:r>
      </w:hyperlink>
      <w:r w:rsidRPr="00586AAC">
        <w:rPr>
          <w:rStyle w:val="apple-converted-space"/>
          <w:color w:val="2D3B45"/>
        </w:rPr>
        <w:t> </w:t>
      </w:r>
      <w:r w:rsidRPr="00586AAC">
        <w:t>Note that if you want to pick your books up in Petaluma, you need to order them from the Petaluma Bookstore website.</w:t>
      </w:r>
    </w:p>
    <w:p w14:paraId="0463E125" w14:textId="77777777" w:rsidR="00586AAC" w:rsidRDefault="00586AAC" w:rsidP="00586AAC">
      <w:pPr>
        <w:rPr>
          <w:rStyle w:val="Strong"/>
          <w:color w:val="2D3B45"/>
        </w:rPr>
      </w:pPr>
    </w:p>
    <w:p w14:paraId="7225F928" w14:textId="312F7337" w:rsidR="00586AAC" w:rsidRPr="00586AAC" w:rsidRDefault="00586AAC" w:rsidP="00586AAC">
      <w:r w:rsidRPr="00586AAC">
        <w:rPr>
          <w:rStyle w:val="Strong"/>
          <w:color w:val="2D3B45"/>
        </w:rPr>
        <w:lastRenderedPageBreak/>
        <w:t>Choose Your Foods: Food lists for Diabetes</w:t>
      </w:r>
      <w:r w:rsidRPr="00586AAC">
        <w:rPr>
          <w:rStyle w:val="apple-converted-space"/>
          <w:color w:val="2D3B45"/>
        </w:rPr>
        <w:t> </w:t>
      </w:r>
      <w:r w:rsidRPr="00586AAC">
        <w:t>by the American Diabetes Association and Academy of Nutrition and Dietetics</w:t>
      </w:r>
    </w:p>
    <w:p w14:paraId="35D46B91" w14:textId="77777777" w:rsidR="00586AAC" w:rsidRPr="00586AAC" w:rsidRDefault="00586AAC" w:rsidP="00586AAC">
      <w:r w:rsidRPr="00586AAC">
        <w:t>ISBN: 978-1-5840-780-0</w:t>
      </w:r>
    </w:p>
    <w:p w14:paraId="20A37727" w14:textId="77777777" w:rsidR="00BD2532" w:rsidRPr="006B42C2" w:rsidRDefault="00BD2532" w:rsidP="00976806">
      <w:pPr>
        <w:pStyle w:val="Heading2"/>
      </w:pPr>
      <w:r w:rsidRPr="006B42C2">
        <w:t>Required Software</w:t>
      </w:r>
    </w:p>
    <w:p w14:paraId="57885BFD" w14:textId="77777777" w:rsidR="00586AAC" w:rsidRDefault="00971400" w:rsidP="00586AAC">
      <w:r>
        <w:t>You will need the following software for this course</w:t>
      </w:r>
    </w:p>
    <w:p w14:paraId="6F242593" w14:textId="36F45C5E" w:rsidR="00C07E4B" w:rsidRPr="00C07E4B" w:rsidRDefault="00710542" w:rsidP="00586AAC">
      <w:pPr>
        <w:pStyle w:val="ListParagraph"/>
        <w:numPr>
          <w:ilvl w:val="0"/>
          <w:numId w:val="3"/>
        </w:numPr>
      </w:pPr>
      <w:hyperlink r:id="rId6" w:history="1">
        <w:r w:rsidR="00F501D7" w:rsidRPr="00F501D7">
          <w:rPr>
            <w:rStyle w:val="Hyperlink"/>
          </w:rPr>
          <w:t>Adobe Reader</w:t>
        </w:r>
      </w:hyperlink>
    </w:p>
    <w:p w14:paraId="5DF7A918" w14:textId="27361B9F" w:rsidR="00C07E4B" w:rsidRPr="00C07E4B" w:rsidRDefault="00710542" w:rsidP="00C07E4B">
      <w:pPr>
        <w:pStyle w:val="ListParagraph"/>
        <w:numPr>
          <w:ilvl w:val="0"/>
          <w:numId w:val="3"/>
        </w:numPr>
      </w:pPr>
      <w:hyperlink r:id="rId7" w:history="1">
        <w:r w:rsidR="00C07E4B" w:rsidRPr="00F501D7">
          <w:rPr>
            <w:rStyle w:val="Hyperlink"/>
          </w:rPr>
          <w:t>Open Office</w:t>
        </w:r>
      </w:hyperlink>
    </w:p>
    <w:p w14:paraId="1BD42773" w14:textId="28F07736" w:rsidR="0049579F" w:rsidRDefault="0049579F" w:rsidP="0049579F">
      <w:pPr>
        <w:pStyle w:val="Heading2"/>
      </w:pPr>
      <w:r w:rsidRPr="006B42C2">
        <w:t>Important Dates</w:t>
      </w:r>
    </w:p>
    <w:p w14:paraId="358D5129" w14:textId="77777777" w:rsidR="00586AAC" w:rsidRPr="00586AAC" w:rsidRDefault="00586AAC" w:rsidP="00586AAC">
      <w:r w:rsidRPr="00586AAC">
        <w:t>Day Class Begins: 1/20/21</w:t>
      </w:r>
    </w:p>
    <w:p w14:paraId="096F5196" w14:textId="77777777" w:rsidR="00586AAC" w:rsidRPr="00586AAC" w:rsidRDefault="00586AAC" w:rsidP="00586AAC">
      <w:r w:rsidRPr="00586AAC">
        <w:t>Day Class Ends: 5/28/21</w:t>
      </w:r>
    </w:p>
    <w:p w14:paraId="0E99AA1B" w14:textId="77777777" w:rsidR="00586AAC" w:rsidRPr="00586AAC" w:rsidRDefault="00586AAC" w:rsidP="00586AAC">
      <w:r w:rsidRPr="00586AAC">
        <w:t>Last Day to Add without instructor's approval: 1/26/21</w:t>
      </w:r>
    </w:p>
    <w:p w14:paraId="381F93A4" w14:textId="77777777" w:rsidR="00586AAC" w:rsidRPr="00586AAC" w:rsidRDefault="00586AAC" w:rsidP="00586AAC">
      <w:r w:rsidRPr="00586AAC">
        <w:t>Last Day to Add with instructor's approval:2/7/21</w:t>
      </w:r>
    </w:p>
    <w:p w14:paraId="2E6FDF82" w14:textId="77777777" w:rsidR="00586AAC" w:rsidRPr="00586AAC" w:rsidRDefault="00586AAC" w:rsidP="00586AAC">
      <w:r w:rsidRPr="00586AAC">
        <w:t>Last Day to Drop without a 'W' symbol: 2/7/21</w:t>
      </w:r>
    </w:p>
    <w:p w14:paraId="14DE4B68" w14:textId="77777777" w:rsidR="00586AAC" w:rsidRPr="00586AAC" w:rsidRDefault="00586AAC" w:rsidP="00586AAC">
      <w:r w:rsidRPr="00586AAC">
        <w:t xml:space="preserve">Last Day to </w:t>
      </w:r>
      <w:proofErr w:type="spellStart"/>
      <w:r w:rsidRPr="00586AAC">
        <w:t>Opt</w:t>
      </w:r>
      <w:proofErr w:type="spellEnd"/>
      <w:r w:rsidRPr="00586AAC">
        <w:t xml:space="preserve"> for Pass/No Pass: N/A</w:t>
      </w:r>
    </w:p>
    <w:p w14:paraId="2EFF8BB4" w14:textId="77777777" w:rsidR="00586AAC" w:rsidRPr="00586AAC" w:rsidRDefault="00586AAC" w:rsidP="00586AAC">
      <w:r w:rsidRPr="00586AAC">
        <w:t>Last Day to Drop with a 'W' symbol: 4/27/21</w:t>
      </w:r>
    </w:p>
    <w:p w14:paraId="2C1A2C9C" w14:textId="77777777" w:rsidR="00586AAC" w:rsidRPr="00586AAC" w:rsidRDefault="00586AAC" w:rsidP="00586AAC"/>
    <w:p w14:paraId="11F2F4FF" w14:textId="77777777" w:rsidR="00BD2532" w:rsidRPr="006B42C2" w:rsidRDefault="00BD2532" w:rsidP="00C14284">
      <w:pPr>
        <w:pStyle w:val="Heading2"/>
      </w:pPr>
      <w:r w:rsidRPr="006B42C2">
        <w:t>Dropping the Class</w:t>
      </w:r>
    </w:p>
    <w:p w14:paraId="7D38BB6F" w14:textId="3D093981" w:rsidR="00BD2532" w:rsidRPr="006B42C2" w:rsidRDefault="00BD2532" w:rsidP="006B42C2">
      <w:r w:rsidRPr="006B42C2">
        <w:t>If you decide to discontinue this course, it is your responsibility to officially drop it to</w:t>
      </w:r>
      <w:r w:rsidR="001B439D">
        <w:t xml:space="preserve"> </w:t>
      </w:r>
      <w:r w:rsidRPr="006B42C2">
        <w:t>avoid getting no refund (after 10% of course length), a W symbol (after 20%), or a grade (after 60%). Also, for several consecutive, unexplained absences, the instructor may drop a student.</w:t>
      </w:r>
    </w:p>
    <w:p w14:paraId="2EF77E7B" w14:textId="14FE330F" w:rsidR="00BD2532" w:rsidRPr="006B42C2" w:rsidRDefault="00C14284" w:rsidP="00AD438B">
      <w:pPr>
        <w:pStyle w:val="Heading2"/>
      </w:pPr>
      <w:r>
        <w:t>Instructor Announcements and Q&amp;A Forum</w:t>
      </w:r>
    </w:p>
    <w:p w14:paraId="7BE117A0" w14:textId="0857E449" w:rsidR="00C14284" w:rsidRPr="00C14284" w:rsidRDefault="00C14284" w:rsidP="00AD438B">
      <w:pPr>
        <w:pStyle w:val="Heading2"/>
        <w:rPr>
          <w:rFonts w:asciiTheme="majorHAnsi" w:hAnsiTheme="majorHAnsi"/>
          <w:b w:val="0"/>
          <w:sz w:val="22"/>
          <w:szCs w:val="22"/>
        </w:rPr>
      </w:pPr>
      <w:r w:rsidRPr="00C14284">
        <w:rPr>
          <w:rFonts w:asciiTheme="majorHAnsi" w:hAnsiTheme="majorHAnsi"/>
          <w:b w:val="0"/>
          <w:color w:val="333333"/>
          <w:sz w:val="22"/>
          <w:szCs w:val="22"/>
          <w:shd w:val="clear" w:color="auto" w:fill="FFFFFF"/>
        </w:rPr>
        <w:t>The instructor will post announcements on the “Instructor Announcements” page in Canvas throughout the semester. Canvas notifies students according to their preferred Notification Preferences as soon as the instructor creates an Announcement.</w:t>
      </w:r>
      <w:r w:rsidRPr="00C14284">
        <w:rPr>
          <w:rFonts w:asciiTheme="majorHAnsi" w:hAnsiTheme="majorHAnsi"/>
          <w:b w:val="0"/>
          <w:sz w:val="22"/>
          <w:szCs w:val="22"/>
        </w:rPr>
        <w:t xml:space="preserve"> </w:t>
      </w:r>
      <w:r>
        <w:rPr>
          <w:rFonts w:asciiTheme="majorHAnsi" w:hAnsiTheme="majorHAnsi"/>
          <w:b w:val="0"/>
          <w:color w:val="333333"/>
          <w:sz w:val="22"/>
          <w:szCs w:val="22"/>
          <w:shd w:val="clear" w:color="auto" w:fill="FFFFFF"/>
        </w:rPr>
        <w:t>A “Q&amp;A Forum” is also on Canvas to</w:t>
      </w:r>
      <w:r w:rsidRPr="00C14284">
        <w:rPr>
          <w:rFonts w:asciiTheme="majorHAnsi" w:hAnsiTheme="majorHAnsi"/>
          <w:b w:val="0"/>
          <w:color w:val="333333"/>
          <w:sz w:val="22"/>
          <w:szCs w:val="22"/>
          <w:shd w:val="clear" w:color="auto" w:fill="FFFFFF"/>
        </w:rPr>
        <w:t xml:space="preserve"> ask for assistance of your classmates or of instructor.</w:t>
      </w:r>
    </w:p>
    <w:p w14:paraId="1DC95C5E" w14:textId="0554418D" w:rsidR="00BD2532" w:rsidRPr="006B42C2" w:rsidRDefault="00BD2532" w:rsidP="00AD438B">
      <w:pPr>
        <w:pStyle w:val="Heading2"/>
      </w:pPr>
      <w:r w:rsidRPr="006B42C2">
        <w:t>Attendance</w:t>
      </w:r>
    </w:p>
    <w:p w14:paraId="34C754C7" w14:textId="555A70A2" w:rsidR="00BD2532" w:rsidRPr="006B42C2" w:rsidRDefault="00BD2532" w:rsidP="006B42C2">
      <w:r w:rsidRPr="006B42C2">
        <w:t xml:space="preserve">Students who </w:t>
      </w:r>
      <w:r w:rsidR="00F32CD8">
        <w:t>fail to attend</w:t>
      </w:r>
      <w:r w:rsidRPr="006B42C2">
        <w:t xml:space="preserve"> the first </w:t>
      </w:r>
      <w:r w:rsidR="00F32CD8">
        <w:t xml:space="preserve">class </w:t>
      </w:r>
      <w:r w:rsidR="00586AAC">
        <w:t xml:space="preserve">(zoom) </w:t>
      </w:r>
      <w:r w:rsidR="00F32CD8">
        <w:t xml:space="preserve">or do not log-in to an online class after the second </w:t>
      </w:r>
      <w:r w:rsidR="008D121E">
        <w:t xml:space="preserve">day of the semester </w:t>
      </w:r>
      <w:r w:rsidR="00F32CD8">
        <w:t>will be</w:t>
      </w:r>
      <w:r w:rsidRPr="006B42C2">
        <w:t xml:space="preserve"> dropped from the class. It</w:t>
      </w:r>
      <w:r w:rsidR="001B439D">
        <w:t xml:space="preserve"> </w:t>
      </w:r>
      <w:r w:rsidRPr="006B42C2">
        <w:t>is strongly advised that if you need to miss more than one class/homework deadline in a</w:t>
      </w:r>
      <w:r w:rsidR="001B439D">
        <w:t xml:space="preserve"> </w:t>
      </w:r>
      <w:r w:rsidRPr="006B42C2">
        <w:t>row that you contact me to avoid being dropped from the class.</w:t>
      </w:r>
    </w:p>
    <w:p w14:paraId="5E0C268A" w14:textId="71394A2F" w:rsidR="00BD2532" w:rsidRPr="006B42C2" w:rsidRDefault="00BD2532" w:rsidP="003842A5">
      <w:pPr>
        <w:pStyle w:val="Heading2"/>
      </w:pPr>
      <w:r w:rsidRPr="006B42C2">
        <w:t>Late Policy</w:t>
      </w:r>
    </w:p>
    <w:p w14:paraId="4FE2A24F" w14:textId="2026FCDB" w:rsidR="00BD2532" w:rsidRPr="006B42C2" w:rsidRDefault="00BD2532" w:rsidP="006B42C2">
      <w:r w:rsidRPr="006B42C2">
        <w:t xml:space="preserve">All assignments are </w:t>
      </w:r>
      <w:r w:rsidRPr="00971400">
        <w:t>due</w:t>
      </w:r>
      <w:r w:rsidR="00586AAC">
        <w:t xml:space="preserve"> by 11:59pm </w:t>
      </w:r>
      <w:r w:rsidRPr="006B42C2">
        <w:t>on the due date. A late submission will receive a 20% penalty. Submissions more than one week late are not accepted without prior arrangement. Late work will not be graded unless student sends instructor an email with URL for late work.</w:t>
      </w:r>
    </w:p>
    <w:p w14:paraId="44799939" w14:textId="77777777" w:rsidR="00BD2532" w:rsidRPr="006B42C2" w:rsidRDefault="00BD2532" w:rsidP="003842A5">
      <w:pPr>
        <w:pStyle w:val="Heading2"/>
      </w:pPr>
      <w:r w:rsidRPr="006B42C2">
        <w:t>Exams</w:t>
      </w:r>
    </w:p>
    <w:p w14:paraId="516947CB" w14:textId="222D30D2" w:rsidR="00BD2532" w:rsidRPr="006B42C2" w:rsidRDefault="00BD2532" w:rsidP="006B42C2">
      <w:r w:rsidRPr="006B42C2">
        <w:t xml:space="preserve">There will be </w:t>
      </w:r>
      <w:r w:rsidR="00586AAC">
        <w:t>two quizzes, two midterms and one final</w:t>
      </w:r>
      <w:r w:rsidRPr="006B42C2">
        <w:t xml:space="preserve"> exam. The material comes from the textbook, class lectures and supplemental materials. If any exam is missed, a zero will be recorded as the score. It is your responsibility to take the online exams by the due date.</w:t>
      </w:r>
    </w:p>
    <w:p w14:paraId="4EF42809" w14:textId="77777777" w:rsidR="00BD2532" w:rsidRPr="006B42C2" w:rsidRDefault="00BD2532" w:rsidP="003842A5">
      <w:pPr>
        <w:pStyle w:val="Heading2"/>
      </w:pPr>
      <w:r w:rsidRPr="006B42C2">
        <w:t>Grading Policy</w:t>
      </w:r>
    </w:p>
    <w:p w14:paraId="40F435D2" w14:textId="23A6DE19" w:rsidR="00BD2532" w:rsidRPr="006B42C2" w:rsidRDefault="00BD2532" w:rsidP="006B42C2">
      <w:r w:rsidRPr="006B42C2">
        <w:t xml:space="preserve">Visit the </w:t>
      </w:r>
      <w:r w:rsidR="00971400">
        <w:t>“</w:t>
      </w:r>
      <w:r w:rsidRPr="006B42C2">
        <w:t>Grade</w:t>
      </w:r>
      <w:r w:rsidR="00971400">
        <w:t>s” in Canvas</w:t>
      </w:r>
      <w:r w:rsidRPr="006B42C2">
        <w:t xml:space="preserve"> to keep track of your grades.</w:t>
      </w:r>
      <w:r w:rsidR="00971400" w:rsidRPr="006C01E7">
        <w:t xml:space="preserve"> </w:t>
      </w:r>
      <w:r w:rsidRPr="006C01E7">
        <w:t>I grade</w:t>
      </w:r>
      <w:r w:rsidR="00586AAC">
        <w:t xml:space="preserve"> once a week</w:t>
      </w:r>
      <w:r w:rsidRPr="00971400">
        <w:rPr>
          <w:color w:val="FF0000"/>
        </w:rPr>
        <w:t xml:space="preserve"> </w:t>
      </w:r>
      <w:r w:rsidRPr="006B42C2">
        <w:t xml:space="preserve">and post grades and comments on the online </w:t>
      </w:r>
      <w:r w:rsidR="009C5B59">
        <w:t xml:space="preserve">Canvas </w:t>
      </w:r>
      <w:r w:rsidRPr="006B42C2">
        <w:t xml:space="preserve">gradebook. </w:t>
      </w:r>
    </w:p>
    <w:p w14:paraId="0CD5EADF" w14:textId="77777777" w:rsidR="006B0869" w:rsidRPr="006B42C2" w:rsidRDefault="006B0869" w:rsidP="006B42C2"/>
    <w:p w14:paraId="73C18497" w14:textId="1DF73755" w:rsidR="00BD2532" w:rsidRPr="00971400" w:rsidRDefault="00BD2532" w:rsidP="006B42C2">
      <w:pPr>
        <w:rPr>
          <w:color w:val="FF0000"/>
        </w:rPr>
      </w:pPr>
      <w:r w:rsidRPr="006B42C2">
        <w:lastRenderedPageBreak/>
        <w:t>Grades will be assigned as follows:</w:t>
      </w:r>
      <w:r w:rsidR="005D7CC2" w:rsidRPr="00971400">
        <w:rPr>
          <w:color w:val="FF0000"/>
        </w:rPr>
        <w:t xml:space="preserve"> </w:t>
      </w:r>
    </w:p>
    <w:p w14:paraId="2CD82769" w14:textId="77777777" w:rsidR="0063477D" w:rsidRDefault="0063477D" w:rsidP="006B42C2"/>
    <w:tbl>
      <w:tblPr>
        <w:tblStyle w:val="TableGrid"/>
        <w:tblW w:w="3512" w:type="dxa"/>
        <w:tblInd w:w="108" w:type="dxa"/>
        <w:tblLook w:val="0480" w:firstRow="0" w:lastRow="0" w:firstColumn="1" w:lastColumn="0" w:noHBand="0" w:noVBand="1"/>
        <w:tblDescription w:val="Grading rubric"/>
      </w:tblPr>
      <w:tblGrid>
        <w:gridCol w:w="589"/>
        <w:gridCol w:w="761"/>
        <w:gridCol w:w="2162"/>
      </w:tblGrid>
      <w:tr w:rsidR="0063477D" w14:paraId="4D3C8B5D" w14:textId="77777777" w:rsidTr="008219BD">
        <w:trPr>
          <w:tblHeader/>
        </w:trPr>
        <w:tc>
          <w:tcPr>
            <w:tcW w:w="589" w:type="dxa"/>
          </w:tcPr>
          <w:p w14:paraId="5A436E82" w14:textId="21AE615F" w:rsidR="0063477D" w:rsidRDefault="0063477D" w:rsidP="006B42C2">
            <w:r>
              <w:t>A</w:t>
            </w:r>
          </w:p>
        </w:tc>
        <w:tc>
          <w:tcPr>
            <w:tcW w:w="761" w:type="dxa"/>
          </w:tcPr>
          <w:p w14:paraId="11BE4C0F" w14:textId="4F0E7DE1" w:rsidR="0063477D" w:rsidRPr="006B42C2" w:rsidRDefault="0063477D" w:rsidP="006B42C2">
            <w:r w:rsidRPr="006B42C2">
              <w:t>90%</w:t>
            </w:r>
          </w:p>
        </w:tc>
        <w:tc>
          <w:tcPr>
            <w:tcW w:w="2162" w:type="dxa"/>
          </w:tcPr>
          <w:p w14:paraId="7C7C725E" w14:textId="71FBB4F1" w:rsidR="0063477D" w:rsidRDefault="00586AAC" w:rsidP="006B42C2">
            <w:r>
              <w:t>452</w:t>
            </w:r>
            <w:r w:rsidR="0063477D" w:rsidRPr="006B42C2">
              <w:t>points or more</w:t>
            </w:r>
          </w:p>
        </w:tc>
      </w:tr>
      <w:tr w:rsidR="0063477D" w14:paraId="039199E7" w14:textId="77777777" w:rsidTr="00CA6F79">
        <w:tc>
          <w:tcPr>
            <w:tcW w:w="589" w:type="dxa"/>
          </w:tcPr>
          <w:p w14:paraId="26BB5B82" w14:textId="05CB2BBF" w:rsidR="0063477D" w:rsidRDefault="0063477D" w:rsidP="006B42C2">
            <w:r>
              <w:t>B</w:t>
            </w:r>
          </w:p>
        </w:tc>
        <w:tc>
          <w:tcPr>
            <w:tcW w:w="761" w:type="dxa"/>
          </w:tcPr>
          <w:p w14:paraId="47C24F43" w14:textId="79FFEF2F" w:rsidR="0063477D" w:rsidRPr="006B42C2" w:rsidRDefault="0063477D" w:rsidP="006B42C2">
            <w:r w:rsidRPr="006B42C2">
              <w:t>80%</w:t>
            </w:r>
          </w:p>
        </w:tc>
        <w:tc>
          <w:tcPr>
            <w:tcW w:w="2162" w:type="dxa"/>
          </w:tcPr>
          <w:p w14:paraId="602EEEF2" w14:textId="7B5FF300" w:rsidR="0063477D" w:rsidRDefault="00B62E24" w:rsidP="006B42C2">
            <w:r>
              <w:t>402</w:t>
            </w:r>
            <w:r w:rsidR="0063477D" w:rsidRPr="006B42C2">
              <w:t xml:space="preserve"> to</w:t>
            </w:r>
            <w:r>
              <w:t xml:space="preserve"> 451 </w:t>
            </w:r>
            <w:r w:rsidR="0063477D" w:rsidRPr="006B42C2">
              <w:t>points</w:t>
            </w:r>
          </w:p>
        </w:tc>
      </w:tr>
      <w:tr w:rsidR="0063477D" w14:paraId="2CC592AC" w14:textId="77777777" w:rsidTr="00CA6F79">
        <w:tc>
          <w:tcPr>
            <w:tcW w:w="589" w:type="dxa"/>
          </w:tcPr>
          <w:p w14:paraId="03C9DA2F" w14:textId="392AF948" w:rsidR="0063477D" w:rsidRDefault="0063477D" w:rsidP="006B42C2">
            <w:r>
              <w:t>C</w:t>
            </w:r>
          </w:p>
        </w:tc>
        <w:tc>
          <w:tcPr>
            <w:tcW w:w="761" w:type="dxa"/>
          </w:tcPr>
          <w:p w14:paraId="147BB8C2" w14:textId="6A87E518" w:rsidR="0063477D" w:rsidRDefault="0063477D" w:rsidP="006B42C2">
            <w:r w:rsidRPr="006B42C2">
              <w:t>70%</w:t>
            </w:r>
          </w:p>
        </w:tc>
        <w:tc>
          <w:tcPr>
            <w:tcW w:w="2162" w:type="dxa"/>
          </w:tcPr>
          <w:p w14:paraId="05F89700" w14:textId="3A2381EF" w:rsidR="0063477D" w:rsidRDefault="00B62E24" w:rsidP="006B42C2">
            <w:r>
              <w:t xml:space="preserve">352 </w:t>
            </w:r>
            <w:r w:rsidR="0063477D" w:rsidRPr="006B42C2">
              <w:t>to</w:t>
            </w:r>
            <w:r>
              <w:t xml:space="preserve"> 401</w:t>
            </w:r>
            <w:r w:rsidR="0063477D" w:rsidRPr="006B42C2">
              <w:t xml:space="preserve"> points</w:t>
            </w:r>
          </w:p>
        </w:tc>
      </w:tr>
      <w:tr w:rsidR="0063477D" w14:paraId="195FD2F7" w14:textId="77777777" w:rsidTr="00CA6F79">
        <w:tc>
          <w:tcPr>
            <w:tcW w:w="589" w:type="dxa"/>
          </w:tcPr>
          <w:p w14:paraId="3298A8C0" w14:textId="55C20082" w:rsidR="0063477D" w:rsidRDefault="0063477D" w:rsidP="006B42C2">
            <w:r>
              <w:t>D</w:t>
            </w:r>
          </w:p>
        </w:tc>
        <w:tc>
          <w:tcPr>
            <w:tcW w:w="761" w:type="dxa"/>
          </w:tcPr>
          <w:p w14:paraId="613B43F0" w14:textId="7A6CAFD8" w:rsidR="0063477D" w:rsidRDefault="0063477D" w:rsidP="006B42C2">
            <w:r w:rsidRPr="006B42C2">
              <w:t>60%</w:t>
            </w:r>
          </w:p>
        </w:tc>
        <w:tc>
          <w:tcPr>
            <w:tcW w:w="2162" w:type="dxa"/>
          </w:tcPr>
          <w:p w14:paraId="6C97DF56" w14:textId="190FB666" w:rsidR="0063477D" w:rsidRDefault="00B62E24" w:rsidP="006B42C2">
            <w:r>
              <w:t xml:space="preserve">301 </w:t>
            </w:r>
            <w:r w:rsidR="0063477D" w:rsidRPr="006B42C2">
              <w:t xml:space="preserve">to </w:t>
            </w:r>
            <w:r>
              <w:t xml:space="preserve">351 </w:t>
            </w:r>
            <w:r w:rsidR="0063477D" w:rsidRPr="006B42C2">
              <w:t>points</w:t>
            </w:r>
          </w:p>
        </w:tc>
      </w:tr>
    </w:tbl>
    <w:p w14:paraId="2BC94ECE" w14:textId="77777777" w:rsidR="002F21EE" w:rsidRPr="006B42C2" w:rsidRDefault="002F21EE" w:rsidP="006B42C2"/>
    <w:p w14:paraId="33927273" w14:textId="0ABC87E0" w:rsidR="00BD2532" w:rsidRPr="006B42C2" w:rsidRDefault="0063477D" w:rsidP="006B42C2">
      <w:r>
        <w:t>If taking Pass/No Pass you need</w:t>
      </w:r>
      <w:r w:rsidR="00BD2532" w:rsidRPr="006B42C2">
        <w:t xml:space="preserve"> at least 70% of the total class points</w:t>
      </w:r>
      <w:r>
        <w:t xml:space="preserve"> and</w:t>
      </w:r>
      <w:r w:rsidR="00BD2532" w:rsidRPr="006B42C2">
        <w:t xml:space="preserve"> complete the</w:t>
      </w:r>
    </w:p>
    <w:p w14:paraId="7138C603" w14:textId="4175F4A9" w:rsidR="006B0869" w:rsidRPr="006B42C2" w:rsidRDefault="00BD2532" w:rsidP="006B42C2">
      <w:r w:rsidRPr="006B42C2">
        <w:t>midterm exam and the final exam to pass the class.</w:t>
      </w:r>
    </w:p>
    <w:p w14:paraId="47B136D3" w14:textId="0CE67892" w:rsidR="00BD2532" w:rsidRPr="006B42C2" w:rsidRDefault="00BD2532" w:rsidP="003842A5">
      <w:pPr>
        <w:pStyle w:val="Heading2"/>
      </w:pPr>
      <w:r w:rsidRPr="006B42C2">
        <w:t>Stand</w:t>
      </w:r>
      <w:r w:rsidR="006B0869" w:rsidRPr="006B42C2">
        <w:t xml:space="preserve">ards </w:t>
      </w:r>
      <w:r w:rsidRPr="006B42C2">
        <w:t>of</w:t>
      </w:r>
      <w:r w:rsidR="006B0869" w:rsidRPr="006B42C2">
        <w:t xml:space="preserve"> </w:t>
      </w:r>
      <w:r w:rsidRPr="006B42C2">
        <w:t>Conduct</w:t>
      </w:r>
    </w:p>
    <w:p w14:paraId="50B1623E" w14:textId="48D4AABD" w:rsidR="00BD2532" w:rsidRPr="006B42C2" w:rsidRDefault="00BD2532" w:rsidP="006B42C2">
      <w:r w:rsidRPr="006B42C2">
        <w:t>Students who register in SRJC classes are required to abide by the SRJC Student</w:t>
      </w:r>
      <w:r w:rsidR="0063477D">
        <w:t xml:space="preserve"> Conduct </w:t>
      </w:r>
      <w:r w:rsidRPr="006B42C2">
        <w:t>Standards. Violation of the Standards is basis for referral to the Vice President</w:t>
      </w:r>
      <w:r w:rsidR="0063477D">
        <w:t xml:space="preserve"> </w:t>
      </w:r>
      <w:r w:rsidRPr="006B42C2">
        <w:t>of Student Services or dismissal from class or from the College.</w:t>
      </w:r>
      <w:r w:rsidR="00480E78">
        <w:t xml:space="preserve"> See the </w:t>
      </w:r>
      <w:hyperlink r:id="rId8" w:history="1">
        <w:r w:rsidR="00A43A30" w:rsidRPr="00A43A30">
          <w:rPr>
            <w:rStyle w:val="Hyperlink"/>
          </w:rPr>
          <w:t>Student Code of Conduct page.</w:t>
        </w:r>
      </w:hyperlink>
    </w:p>
    <w:p w14:paraId="00AC325D" w14:textId="77777777" w:rsidR="006B0869" w:rsidRPr="006B42C2" w:rsidRDefault="006B0869" w:rsidP="006B42C2"/>
    <w:p w14:paraId="564A7E91" w14:textId="5739DC7E" w:rsidR="005D7CC2" w:rsidRPr="006B42C2" w:rsidRDefault="00BD2532" w:rsidP="006B42C2">
      <w:r w:rsidRPr="006B42C2">
        <w:t>Collaborating on or copying of tests or homework in whole or in part will be considered</w:t>
      </w:r>
      <w:r w:rsidR="006B0869" w:rsidRPr="006B42C2">
        <w:t xml:space="preserve"> </w:t>
      </w:r>
      <w:r w:rsidRPr="006B42C2">
        <w:t>an act of academic dishonesty and result in a grade of 0 for that test or assignment. I</w:t>
      </w:r>
      <w:r w:rsidR="006B0869" w:rsidRPr="006B42C2">
        <w:t xml:space="preserve"> </w:t>
      </w:r>
      <w:r w:rsidR="0063477D">
        <w:t xml:space="preserve">encourage students </w:t>
      </w:r>
      <w:r w:rsidRPr="006B42C2">
        <w:t>to share information and ideas, but not their work.</w:t>
      </w:r>
      <w:r w:rsidR="005D7CC2">
        <w:t xml:space="preserve"> See these links on Plagiarism: </w:t>
      </w:r>
      <w:r w:rsidR="005D7CC2">
        <w:br/>
      </w:r>
      <w:hyperlink r:id="rId9" w:history="1">
        <w:r w:rsidR="005D7CC2" w:rsidRPr="00F501D7">
          <w:rPr>
            <w:rStyle w:val="Hyperlink"/>
          </w:rPr>
          <w:t>SRJC Writing Center Lessons on avoiding plagiarism</w:t>
        </w:r>
      </w:hyperlink>
      <w:r w:rsidR="005D7CC2" w:rsidRPr="005D7CC2">
        <w:br/>
      </w:r>
      <w:hyperlink r:id="rId10" w:history="1">
        <w:r w:rsidR="00B006A2">
          <w:rPr>
            <w:rStyle w:val="Hyperlink"/>
          </w:rPr>
          <w:t>SRJC's policy on Academic Integrity</w:t>
        </w:r>
      </w:hyperlink>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p w14:paraId="25E2852A" w14:textId="3C313174" w:rsidR="00BD2532" w:rsidRPr="006B42C2" w:rsidRDefault="00BD2532" w:rsidP="00B41BBC">
      <w:pPr>
        <w:pStyle w:val="Heading2"/>
      </w:pPr>
      <w:r w:rsidRPr="006B42C2">
        <w:t>Schedule</w:t>
      </w:r>
      <w:r w:rsidR="006A45D5" w:rsidRPr="006B42C2">
        <w:t xml:space="preserve"> </w:t>
      </w:r>
    </w:p>
    <w:p w14:paraId="683AB189" w14:textId="0CC98BE2" w:rsidR="00DA140F" w:rsidRDefault="00293573" w:rsidP="006B42C2">
      <w:r>
        <w:t xml:space="preserve">If any changes are made </w:t>
      </w:r>
      <w:r w:rsidR="00B41BBC">
        <w:t>to the class schedule</w:t>
      </w:r>
      <w:r>
        <w:t xml:space="preserve"> during the semester, I will update this Schedule and post an Instructor Announcement on Canvas.</w:t>
      </w:r>
    </w:p>
    <w:p w14:paraId="5C363435" w14:textId="77777777" w:rsidR="00C40C14" w:rsidRDefault="00C40C14" w:rsidP="006B42C2"/>
    <w:tbl>
      <w:tblPr>
        <w:tblStyle w:val="TableGrid"/>
        <w:tblW w:w="8856" w:type="dxa"/>
        <w:tblLayout w:type="fixed"/>
        <w:tblLook w:val="04A0" w:firstRow="1" w:lastRow="0" w:firstColumn="1" w:lastColumn="0" w:noHBand="0" w:noVBand="1"/>
        <w:tblCaption w:val="schedule of modules with due dates, activities, points possible and notes"/>
      </w:tblPr>
      <w:tblGrid>
        <w:gridCol w:w="1278"/>
        <w:gridCol w:w="967"/>
        <w:gridCol w:w="4140"/>
        <w:gridCol w:w="900"/>
        <w:gridCol w:w="1571"/>
      </w:tblGrid>
      <w:tr w:rsidR="00C40C14" w14:paraId="3AB4B81C" w14:textId="77777777" w:rsidTr="0055609B">
        <w:trPr>
          <w:tblHeader/>
        </w:trPr>
        <w:tc>
          <w:tcPr>
            <w:tcW w:w="1278" w:type="dxa"/>
            <w:shd w:val="clear" w:color="auto" w:fill="F2F2F2" w:themeFill="background1" w:themeFillShade="F2"/>
          </w:tcPr>
          <w:p w14:paraId="5E4C6F73" w14:textId="373B60FF" w:rsidR="00C40C14" w:rsidRPr="00F127ED" w:rsidRDefault="00651CFF" w:rsidP="001B439D">
            <w:pPr>
              <w:rPr>
                <w:b/>
              </w:rPr>
            </w:pPr>
            <w:r>
              <w:rPr>
                <w:b/>
              </w:rPr>
              <w:t>Module</w:t>
            </w:r>
          </w:p>
        </w:tc>
        <w:tc>
          <w:tcPr>
            <w:tcW w:w="967" w:type="dxa"/>
            <w:shd w:val="clear" w:color="auto" w:fill="F2F2F2" w:themeFill="background1" w:themeFillShade="F2"/>
          </w:tcPr>
          <w:p w14:paraId="355C761B" w14:textId="781ACEA4" w:rsidR="00C40C14" w:rsidRPr="00F127ED" w:rsidRDefault="00651CFF" w:rsidP="001B439D">
            <w:pPr>
              <w:rPr>
                <w:b/>
              </w:rPr>
            </w:pPr>
            <w:r>
              <w:rPr>
                <w:b/>
              </w:rPr>
              <w:t>Due Date</w:t>
            </w:r>
          </w:p>
        </w:tc>
        <w:tc>
          <w:tcPr>
            <w:tcW w:w="4140" w:type="dxa"/>
            <w:shd w:val="clear" w:color="auto" w:fill="F2F2F2" w:themeFill="background1" w:themeFillShade="F2"/>
          </w:tcPr>
          <w:p w14:paraId="372BAFCB" w14:textId="5F089277" w:rsidR="00C40C14" w:rsidRPr="00F127ED" w:rsidRDefault="00651CFF" w:rsidP="001B439D">
            <w:pPr>
              <w:rPr>
                <w:b/>
              </w:rPr>
            </w:pPr>
            <w:r>
              <w:rPr>
                <w:b/>
              </w:rPr>
              <w:t>Activity</w:t>
            </w:r>
          </w:p>
        </w:tc>
        <w:tc>
          <w:tcPr>
            <w:tcW w:w="900" w:type="dxa"/>
            <w:shd w:val="clear" w:color="auto" w:fill="F2F2F2" w:themeFill="background1" w:themeFillShade="F2"/>
          </w:tcPr>
          <w:p w14:paraId="2203CB40" w14:textId="73CD2B6B" w:rsidR="00C40C14" w:rsidRPr="00F127ED" w:rsidRDefault="00651CFF" w:rsidP="001B439D">
            <w:pPr>
              <w:rPr>
                <w:b/>
              </w:rPr>
            </w:pPr>
            <w:r w:rsidRPr="00F127ED">
              <w:rPr>
                <w:b/>
              </w:rPr>
              <w:t>Points Possible</w:t>
            </w:r>
          </w:p>
        </w:tc>
        <w:tc>
          <w:tcPr>
            <w:tcW w:w="1571" w:type="dxa"/>
            <w:shd w:val="clear" w:color="auto" w:fill="F2F2F2" w:themeFill="background1" w:themeFillShade="F2"/>
          </w:tcPr>
          <w:p w14:paraId="06991B30" w14:textId="38F73522" w:rsidR="00C40C14" w:rsidRPr="00F127ED" w:rsidRDefault="00651CFF" w:rsidP="00C40C14">
            <w:pPr>
              <w:jc w:val="center"/>
              <w:rPr>
                <w:b/>
              </w:rPr>
            </w:pPr>
            <w:r>
              <w:rPr>
                <w:b/>
              </w:rPr>
              <w:t>Notes</w:t>
            </w:r>
          </w:p>
        </w:tc>
      </w:tr>
      <w:tr w:rsidR="00B62E24" w14:paraId="1FA1AE9E" w14:textId="77777777" w:rsidTr="0055609B">
        <w:tc>
          <w:tcPr>
            <w:tcW w:w="1278" w:type="dxa"/>
          </w:tcPr>
          <w:p w14:paraId="3446C360" w14:textId="63A2FC88" w:rsidR="00B62E24" w:rsidRDefault="00B62E24" w:rsidP="001B439D">
            <w:r>
              <w:t>Module 0</w:t>
            </w:r>
          </w:p>
        </w:tc>
        <w:tc>
          <w:tcPr>
            <w:tcW w:w="967" w:type="dxa"/>
          </w:tcPr>
          <w:p w14:paraId="19C211FE" w14:textId="521AEFA9" w:rsidR="00B62E24" w:rsidRDefault="0055609B" w:rsidP="001B439D">
            <w:r>
              <w:t>Jan 20</w:t>
            </w:r>
          </w:p>
        </w:tc>
        <w:tc>
          <w:tcPr>
            <w:tcW w:w="4140" w:type="dxa"/>
          </w:tcPr>
          <w:p w14:paraId="45390820" w14:textId="34834A06" w:rsidR="00B62E24" w:rsidRDefault="00B62E24" w:rsidP="001B439D">
            <w:r>
              <w:t>Discussion - Introduce yourself</w:t>
            </w:r>
          </w:p>
        </w:tc>
        <w:tc>
          <w:tcPr>
            <w:tcW w:w="900" w:type="dxa"/>
          </w:tcPr>
          <w:p w14:paraId="37F99F13" w14:textId="2BBB8925" w:rsidR="00B62E24" w:rsidRDefault="00B62E24" w:rsidP="001B439D">
            <w:r>
              <w:t>3</w:t>
            </w:r>
          </w:p>
        </w:tc>
        <w:tc>
          <w:tcPr>
            <w:tcW w:w="1571" w:type="dxa"/>
          </w:tcPr>
          <w:p w14:paraId="7E586182" w14:textId="0217B30C" w:rsidR="00B62E24" w:rsidRDefault="0055609B" w:rsidP="00C40C14">
            <w:pPr>
              <w:jc w:val="center"/>
            </w:pPr>
            <w:r>
              <w:t>1/20 at 6:30 pm – Zoom</w:t>
            </w:r>
          </w:p>
        </w:tc>
      </w:tr>
      <w:tr w:rsidR="00C40C14" w14:paraId="16C2C2C0" w14:textId="77777777" w:rsidTr="0055609B">
        <w:tc>
          <w:tcPr>
            <w:tcW w:w="1278" w:type="dxa"/>
          </w:tcPr>
          <w:p w14:paraId="5DD82FA7" w14:textId="77777777" w:rsidR="00B62E24" w:rsidRDefault="00B62E24" w:rsidP="001B439D"/>
          <w:p w14:paraId="4207E270" w14:textId="2AFA428F" w:rsidR="00C40C14" w:rsidRDefault="00651CFF" w:rsidP="001B439D">
            <w:r>
              <w:t>Module</w:t>
            </w:r>
            <w:r w:rsidR="00C40C14" w:rsidRPr="00776401">
              <w:t xml:space="preserve"> 1</w:t>
            </w:r>
          </w:p>
        </w:tc>
        <w:tc>
          <w:tcPr>
            <w:tcW w:w="967" w:type="dxa"/>
          </w:tcPr>
          <w:p w14:paraId="4386BB7A" w14:textId="326C107E" w:rsidR="00C40C14" w:rsidRDefault="0055609B" w:rsidP="001B439D">
            <w:r>
              <w:t>Jan 25</w:t>
            </w:r>
          </w:p>
        </w:tc>
        <w:tc>
          <w:tcPr>
            <w:tcW w:w="4140" w:type="dxa"/>
          </w:tcPr>
          <w:p w14:paraId="4AC86A73" w14:textId="77777777" w:rsidR="00C40C14" w:rsidRDefault="00B62E24" w:rsidP="001B439D">
            <w:r>
              <w:t>Discussion</w:t>
            </w:r>
          </w:p>
          <w:p w14:paraId="22D31A87" w14:textId="181725CA" w:rsidR="00B62E24" w:rsidRDefault="00B62E24" w:rsidP="001B439D">
            <w:r>
              <w:t>Assignment 1</w:t>
            </w:r>
          </w:p>
        </w:tc>
        <w:tc>
          <w:tcPr>
            <w:tcW w:w="900" w:type="dxa"/>
          </w:tcPr>
          <w:p w14:paraId="76052A20" w14:textId="77777777" w:rsidR="00C40C14" w:rsidRDefault="00B62E24" w:rsidP="001B439D">
            <w:r>
              <w:t>5</w:t>
            </w:r>
          </w:p>
          <w:p w14:paraId="17AD7367" w14:textId="3F2E0F07" w:rsidR="00B62E24" w:rsidRDefault="00B62E24" w:rsidP="001B439D">
            <w:r>
              <w:t>5</w:t>
            </w:r>
          </w:p>
        </w:tc>
        <w:tc>
          <w:tcPr>
            <w:tcW w:w="1571" w:type="dxa"/>
          </w:tcPr>
          <w:p w14:paraId="7430FF65" w14:textId="1880B78D" w:rsidR="00C40C14" w:rsidRDefault="00C40C14" w:rsidP="00C40C14">
            <w:pPr>
              <w:jc w:val="center"/>
            </w:pPr>
          </w:p>
        </w:tc>
      </w:tr>
      <w:tr w:rsidR="00C40C14" w14:paraId="1CED34D4" w14:textId="77777777" w:rsidTr="0055609B">
        <w:tc>
          <w:tcPr>
            <w:tcW w:w="1278" w:type="dxa"/>
          </w:tcPr>
          <w:p w14:paraId="1CFE7594" w14:textId="27B23189" w:rsidR="00C40C14" w:rsidRDefault="00651CFF" w:rsidP="00C40C14">
            <w:r>
              <w:t xml:space="preserve">Module </w:t>
            </w:r>
            <w:r w:rsidR="00C40C14">
              <w:t>2</w:t>
            </w:r>
          </w:p>
        </w:tc>
        <w:tc>
          <w:tcPr>
            <w:tcW w:w="967" w:type="dxa"/>
          </w:tcPr>
          <w:p w14:paraId="68F16ADB" w14:textId="12C69C8D" w:rsidR="00C40C14" w:rsidRDefault="0055609B" w:rsidP="001B439D">
            <w:r>
              <w:t>Feb 1</w:t>
            </w:r>
          </w:p>
        </w:tc>
        <w:tc>
          <w:tcPr>
            <w:tcW w:w="4140" w:type="dxa"/>
          </w:tcPr>
          <w:p w14:paraId="51F4EFBB" w14:textId="77777777" w:rsidR="00C40C14" w:rsidRDefault="00B62E24" w:rsidP="001B439D">
            <w:r>
              <w:t>Discussion</w:t>
            </w:r>
          </w:p>
          <w:p w14:paraId="109D4753" w14:textId="2C6FDCCD" w:rsidR="00B62E24" w:rsidRDefault="00B62E24" w:rsidP="001B439D">
            <w:r>
              <w:t>Case Study 1</w:t>
            </w:r>
          </w:p>
        </w:tc>
        <w:tc>
          <w:tcPr>
            <w:tcW w:w="900" w:type="dxa"/>
          </w:tcPr>
          <w:p w14:paraId="68B78346" w14:textId="77777777" w:rsidR="00C40C14" w:rsidRDefault="00B62E24" w:rsidP="001B439D">
            <w:r>
              <w:t>5</w:t>
            </w:r>
          </w:p>
          <w:p w14:paraId="7CC606FA" w14:textId="5C37087E" w:rsidR="00B62E24" w:rsidRDefault="00B62E24" w:rsidP="001B439D">
            <w:r>
              <w:t>15</w:t>
            </w:r>
          </w:p>
        </w:tc>
        <w:tc>
          <w:tcPr>
            <w:tcW w:w="1571" w:type="dxa"/>
          </w:tcPr>
          <w:p w14:paraId="54069E21" w14:textId="085FDE14" w:rsidR="00C40C14" w:rsidRDefault="00C40C14" w:rsidP="00C40C14">
            <w:pPr>
              <w:jc w:val="center"/>
            </w:pPr>
          </w:p>
        </w:tc>
      </w:tr>
      <w:tr w:rsidR="00C40C14" w14:paraId="45DB2C20" w14:textId="77777777" w:rsidTr="0055609B">
        <w:tc>
          <w:tcPr>
            <w:tcW w:w="1278" w:type="dxa"/>
          </w:tcPr>
          <w:p w14:paraId="53105E83" w14:textId="03EFFDD0" w:rsidR="00C40C14" w:rsidRDefault="00651CFF" w:rsidP="00C40C14">
            <w:r>
              <w:t>Module</w:t>
            </w:r>
            <w:r w:rsidR="00C40C14" w:rsidRPr="00776401">
              <w:t xml:space="preserve"> </w:t>
            </w:r>
            <w:r w:rsidR="00C40C14">
              <w:t>3</w:t>
            </w:r>
          </w:p>
        </w:tc>
        <w:tc>
          <w:tcPr>
            <w:tcW w:w="967" w:type="dxa"/>
          </w:tcPr>
          <w:p w14:paraId="3606BBF4" w14:textId="179D9B56" w:rsidR="00C40C14" w:rsidRDefault="0055609B" w:rsidP="001B439D">
            <w:r>
              <w:t>Feb 8</w:t>
            </w:r>
          </w:p>
        </w:tc>
        <w:tc>
          <w:tcPr>
            <w:tcW w:w="4140" w:type="dxa"/>
          </w:tcPr>
          <w:p w14:paraId="21C232EB" w14:textId="77777777" w:rsidR="00C40C14" w:rsidRDefault="00B62E24" w:rsidP="001B439D">
            <w:r>
              <w:t>Discussion</w:t>
            </w:r>
          </w:p>
          <w:p w14:paraId="3B655CDA" w14:textId="073F8C44" w:rsidR="00B62E24" w:rsidRDefault="00B62E24" w:rsidP="001B439D">
            <w:r>
              <w:t>Quiz</w:t>
            </w:r>
          </w:p>
        </w:tc>
        <w:tc>
          <w:tcPr>
            <w:tcW w:w="900" w:type="dxa"/>
          </w:tcPr>
          <w:p w14:paraId="5F646E6C" w14:textId="77777777" w:rsidR="00C40C14" w:rsidRDefault="00B62E24" w:rsidP="00AF0EE6">
            <w:r>
              <w:t>5</w:t>
            </w:r>
          </w:p>
          <w:p w14:paraId="3AA7EF89" w14:textId="2BF4C7D3" w:rsidR="00B62E24" w:rsidRDefault="00B62E24" w:rsidP="00AF0EE6">
            <w:r>
              <w:t>5</w:t>
            </w:r>
          </w:p>
        </w:tc>
        <w:tc>
          <w:tcPr>
            <w:tcW w:w="1571" w:type="dxa"/>
          </w:tcPr>
          <w:p w14:paraId="579D3A87" w14:textId="3C8CF36C" w:rsidR="00C40C14" w:rsidRDefault="00C40C14" w:rsidP="00C40C14">
            <w:pPr>
              <w:jc w:val="center"/>
            </w:pPr>
          </w:p>
        </w:tc>
      </w:tr>
      <w:tr w:rsidR="00C40C14" w14:paraId="00EADF01" w14:textId="77777777" w:rsidTr="0055609B">
        <w:tc>
          <w:tcPr>
            <w:tcW w:w="1278" w:type="dxa"/>
          </w:tcPr>
          <w:p w14:paraId="0438B4B9" w14:textId="322A86E5" w:rsidR="00C40C14" w:rsidRDefault="00651CFF" w:rsidP="00C40C14">
            <w:r>
              <w:t xml:space="preserve">Module </w:t>
            </w:r>
            <w:r w:rsidR="00C40C14">
              <w:t>4</w:t>
            </w:r>
          </w:p>
        </w:tc>
        <w:tc>
          <w:tcPr>
            <w:tcW w:w="967" w:type="dxa"/>
          </w:tcPr>
          <w:p w14:paraId="0E79E2AB" w14:textId="36ECFE92" w:rsidR="00C40C14" w:rsidRDefault="0055609B" w:rsidP="001B439D">
            <w:r>
              <w:t>Feb 16</w:t>
            </w:r>
          </w:p>
        </w:tc>
        <w:tc>
          <w:tcPr>
            <w:tcW w:w="4140" w:type="dxa"/>
          </w:tcPr>
          <w:p w14:paraId="2C8350C6" w14:textId="246DF07E" w:rsidR="00C40C14" w:rsidRDefault="00B62E24" w:rsidP="001B439D">
            <w:r>
              <w:t>Assignment 2 – Motivational Interviewing</w:t>
            </w:r>
          </w:p>
          <w:p w14:paraId="74F97C34" w14:textId="0E06BD66" w:rsidR="00B62E24" w:rsidRDefault="00B62E24" w:rsidP="001B439D">
            <w:r>
              <w:t>Discussion</w:t>
            </w:r>
          </w:p>
        </w:tc>
        <w:tc>
          <w:tcPr>
            <w:tcW w:w="900" w:type="dxa"/>
          </w:tcPr>
          <w:p w14:paraId="413D8970" w14:textId="77777777" w:rsidR="00C40C14" w:rsidRDefault="00B62E24" w:rsidP="001B439D">
            <w:r>
              <w:t>5</w:t>
            </w:r>
          </w:p>
          <w:p w14:paraId="221EDF0A" w14:textId="70CE7310" w:rsidR="00B62E24" w:rsidRDefault="00B62E24" w:rsidP="001B439D">
            <w:r>
              <w:t>5</w:t>
            </w:r>
          </w:p>
        </w:tc>
        <w:tc>
          <w:tcPr>
            <w:tcW w:w="1571" w:type="dxa"/>
          </w:tcPr>
          <w:p w14:paraId="155F37C3" w14:textId="2726879B" w:rsidR="00C40C14" w:rsidRDefault="00C40C14" w:rsidP="00C40C14">
            <w:pPr>
              <w:jc w:val="center"/>
            </w:pPr>
          </w:p>
        </w:tc>
      </w:tr>
      <w:tr w:rsidR="00C40C14" w14:paraId="72670D08" w14:textId="77777777" w:rsidTr="0055609B">
        <w:tc>
          <w:tcPr>
            <w:tcW w:w="1278" w:type="dxa"/>
          </w:tcPr>
          <w:p w14:paraId="4D79CE74" w14:textId="636A2FF6" w:rsidR="00C40C14" w:rsidRDefault="00651CFF" w:rsidP="00C40C14">
            <w:r>
              <w:t xml:space="preserve">Module </w:t>
            </w:r>
            <w:r w:rsidR="00C40C14">
              <w:t>5</w:t>
            </w:r>
          </w:p>
        </w:tc>
        <w:tc>
          <w:tcPr>
            <w:tcW w:w="967" w:type="dxa"/>
          </w:tcPr>
          <w:p w14:paraId="54F20E9C" w14:textId="3FABE27D" w:rsidR="00C40C14" w:rsidRDefault="0055609B" w:rsidP="001B439D">
            <w:r>
              <w:t>Feb 22</w:t>
            </w:r>
          </w:p>
        </w:tc>
        <w:tc>
          <w:tcPr>
            <w:tcW w:w="4140" w:type="dxa"/>
          </w:tcPr>
          <w:p w14:paraId="1875D574" w14:textId="516550E5" w:rsidR="00C40C14" w:rsidRDefault="00B62E24" w:rsidP="001B439D">
            <w:r>
              <w:t xml:space="preserve">Video Activity– </w:t>
            </w:r>
            <w:proofErr w:type="spellStart"/>
            <w:r>
              <w:t>Flipgrid</w:t>
            </w:r>
            <w:proofErr w:type="spellEnd"/>
            <w:r>
              <w:t xml:space="preserve"> Cultural Diets</w:t>
            </w:r>
          </w:p>
          <w:p w14:paraId="0F3E4842" w14:textId="77777777" w:rsidR="00B62E24" w:rsidRDefault="00B62E24" w:rsidP="001B439D">
            <w:r>
              <w:t>Discussion</w:t>
            </w:r>
          </w:p>
          <w:p w14:paraId="65274D23" w14:textId="7E5CB0BB" w:rsidR="00B62E24" w:rsidRDefault="00B62E24" w:rsidP="001B439D">
            <w:r>
              <w:t>Assignment 3 – Week 5</w:t>
            </w:r>
          </w:p>
        </w:tc>
        <w:tc>
          <w:tcPr>
            <w:tcW w:w="900" w:type="dxa"/>
          </w:tcPr>
          <w:p w14:paraId="1463A255" w14:textId="2C500E41" w:rsidR="00C40C14" w:rsidRDefault="00B62E24" w:rsidP="00AF0EE6">
            <w:r>
              <w:t>10</w:t>
            </w:r>
          </w:p>
          <w:p w14:paraId="163F951A" w14:textId="7F09F27C" w:rsidR="00B62E24" w:rsidRDefault="00B62E24" w:rsidP="00AF0EE6">
            <w:r>
              <w:t>5</w:t>
            </w:r>
          </w:p>
          <w:p w14:paraId="2FC72915" w14:textId="4F2BB044" w:rsidR="00B62E24" w:rsidRDefault="00B62E24" w:rsidP="00AF0EE6">
            <w:r>
              <w:t>10</w:t>
            </w:r>
          </w:p>
        </w:tc>
        <w:tc>
          <w:tcPr>
            <w:tcW w:w="1571" w:type="dxa"/>
          </w:tcPr>
          <w:p w14:paraId="067FDDA7" w14:textId="39A880C8" w:rsidR="00C40C14" w:rsidRDefault="0055609B" w:rsidP="00C40C14">
            <w:pPr>
              <w:jc w:val="center"/>
            </w:pPr>
            <w:r>
              <w:t>2/17 at 6:30 pm - Zoom</w:t>
            </w:r>
          </w:p>
        </w:tc>
      </w:tr>
      <w:tr w:rsidR="0055609B" w14:paraId="5B39F761" w14:textId="77777777" w:rsidTr="0055609B">
        <w:tc>
          <w:tcPr>
            <w:tcW w:w="1278" w:type="dxa"/>
          </w:tcPr>
          <w:p w14:paraId="384C6367" w14:textId="77777777" w:rsidR="0055609B" w:rsidRDefault="0055609B" w:rsidP="0054174C"/>
        </w:tc>
        <w:tc>
          <w:tcPr>
            <w:tcW w:w="967" w:type="dxa"/>
          </w:tcPr>
          <w:p w14:paraId="658E3A73" w14:textId="77777777" w:rsidR="0055609B" w:rsidRDefault="0055609B" w:rsidP="0054174C">
            <w:r>
              <w:t>March 1</w:t>
            </w:r>
          </w:p>
        </w:tc>
        <w:tc>
          <w:tcPr>
            <w:tcW w:w="4140" w:type="dxa"/>
          </w:tcPr>
          <w:p w14:paraId="1C652FA3" w14:textId="77777777" w:rsidR="0055609B" w:rsidRDefault="0055609B" w:rsidP="0054174C">
            <w:r>
              <w:t>Midterm 1</w:t>
            </w:r>
          </w:p>
        </w:tc>
        <w:tc>
          <w:tcPr>
            <w:tcW w:w="900" w:type="dxa"/>
          </w:tcPr>
          <w:p w14:paraId="70E13C3B" w14:textId="77777777" w:rsidR="0055609B" w:rsidRDefault="0055609B" w:rsidP="0054174C">
            <w:r>
              <w:t>50</w:t>
            </w:r>
          </w:p>
        </w:tc>
        <w:tc>
          <w:tcPr>
            <w:tcW w:w="1571" w:type="dxa"/>
          </w:tcPr>
          <w:p w14:paraId="0BD0903C" w14:textId="77777777" w:rsidR="0055609B" w:rsidRDefault="0055609B" w:rsidP="0054174C">
            <w:pPr>
              <w:jc w:val="center"/>
            </w:pPr>
          </w:p>
        </w:tc>
      </w:tr>
      <w:tr w:rsidR="00C40C14" w14:paraId="2FEA7A30" w14:textId="77777777" w:rsidTr="0055609B">
        <w:tc>
          <w:tcPr>
            <w:tcW w:w="1278" w:type="dxa"/>
          </w:tcPr>
          <w:p w14:paraId="766BE30A" w14:textId="6511DA60" w:rsidR="00C40C14" w:rsidRDefault="00651CFF" w:rsidP="00C40C14">
            <w:r>
              <w:t>Module</w:t>
            </w:r>
            <w:r w:rsidR="00C40C14">
              <w:t xml:space="preserve"> 6</w:t>
            </w:r>
          </w:p>
        </w:tc>
        <w:tc>
          <w:tcPr>
            <w:tcW w:w="967" w:type="dxa"/>
          </w:tcPr>
          <w:p w14:paraId="23F1EFA5" w14:textId="49E14EE1" w:rsidR="00C40C14" w:rsidRDefault="0055609B" w:rsidP="001B439D">
            <w:r>
              <w:t>March 1</w:t>
            </w:r>
          </w:p>
        </w:tc>
        <w:tc>
          <w:tcPr>
            <w:tcW w:w="4140" w:type="dxa"/>
          </w:tcPr>
          <w:p w14:paraId="7ABE3C51" w14:textId="77777777" w:rsidR="00C40C14" w:rsidRDefault="00B62E24" w:rsidP="001B439D">
            <w:r>
              <w:t>Discussion</w:t>
            </w:r>
          </w:p>
          <w:p w14:paraId="13834DE8" w14:textId="35DE156B" w:rsidR="00B62E24" w:rsidRDefault="00B62E24" w:rsidP="001B439D">
            <w:r>
              <w:lastRenderedPageBreak/>
              <w:t>Assignment 4 – Case Study: Interpreting Labs</w:t>
            </w:r>
          </w:p>
        </w:tc>
        <w:tc>
          <w:tcPr>
            <w:tcW w:w="900" w:type="dxa"/>
          </w:tcPr>
          <w:p w14:paraId="311BA3F4" w14:textId="77777777" w:rsidR="00C40C14" w:rsidRDefault="00B62E24" w:rsidP="00AF0EE6">
            <w:r>
              <w:lastRenderedPageBreak/>
              <w:t>5</w:t>
            </w:r>
          </w:p>
          <w:p w14:paraId="62B3B60E" w14:textId="77777777" w:rsidR="00B62E24" w:rsidRDefault="00B62E24" w:rsidP="00AF0EE6"/>
          <w:p w14:paraId="2F508344" w14:textId="20EAA447" w:rsidR="00B62E24" w:rsidRDefault="00B62E24" w:rsidP="00AF0EE6">
            <w:r>
              <w:lastRenderedPageBreak/>
              <w:t>10</w:t>
            </w:r>
          </w:p>
        </w:tc>
        <w:tc>
          <w:tcPr>
            <w:tcW w:w="1571" w:type="dxa"/>
          </w:tcPr>
          <w:p w14:paraId="3EC89435" w14:textId="736EF8DD" w:rsidR="00C40C14" w:rsidRDefault="00C40C14" w:rsidP="00C40C14">
            <w:pPr>
              <w:jc w:val="center"/>
            </w:pPr>
          </w:p>
        </w:tc>
      </w:tr>
      <w:tr w:rsidR="00C40C14" w14:paraId="41D9167F" w14:textId="77777777" w:rsidTr="0055609B">
        <w:tc>
          <w:tcPr>
            <w:tcW w:w="1278" w:type="dxa"/>
          </w:tcPr>
          <w:p w14:paraId="515E6179" w14:textId="368DE969" w:rsidR="00C40C14" w:rsidRDefault="00651CFF" w:rsidP="00C40C14">
            <w:r>
              <w:t xml:space="preserve">Module </w:t>
            </w:r>
            <w:r w:rsidR="00C40C14">
              <w:t>7</w:t>
            </w:r>
          </w:p>
        </w:tc>
        <w:tc>
          <w:tcPr>
            <w:tcW w:w="967" w:type="dxa"/>
          </w:tcPr>
          <w:p w14:paraId="2CCE3739" w14:textId="7E9719EB" w:rsidR="00C40C14" w:rsidRDefault="0055609B" w:rsidP="001B439D">
            <w:r>
              <w:t>March 8</w:t>
            </w:r>
          </w:p>
        </w:tc>
        <w:tc>
          <w:tcPr>
            <w:tcW w:w="4140" w:type="dxa"/>
          </w:tcPr>
          <w:p w14:paraId="75D39600" w14:textId="77777777" w:rsidR="00C40C14" w:rsidRDefault="00272391" w:rsidP="00C40C14">
            <w:r>
              <w:t>Discussion</w:t>
            </w:r>
          </w:p>
          <w:p w14:paraId="7ECAE518" w14:textId="77777777" w:rsidR="00272391" w:rsidRDefault="00272391" w:rsidP="00C40C14">
            <w:r>
              <w:t>Assignment 5 – Case Study: Diabetes</w:t>
            </w:r>
          </w:p>
          <w:p w14:paraId="7E295E7E" w14:textId="5E2BFCDE" w:rsidR="00272391" w:rsidRDefault="00272391" w:rsidP="00C40C14">
            <w:r>
              <w:t>Quiz 2 – Estimating Carbohydrates</w:t>
            </w:r>
          </w:p>
        </w:tc>
        <w:tc>
          <w:tcPr>
            <w:tcW w:w="900" w:type="dxa"/>
          </w:tcPr>
          <w:p w14:paraId="42CA54D2" w14:textId="77777777" w:rsidR="00C40C14" w:rsidRDefault="00272391" w:rsidP="00AF0EE6">
            <w:r>
              <w:t>5</w:t>
            </w:r>
          </w:p>
          <w:p w14:paraId="294CFB18" w14:textId="77777777" w:rsidR="00272391" w:rsidRDefault="00272391" w:rsidP="00AF0EE6">
            <w:r>
              <w:t>10</w:t>
            </w:r>
          </w:p>
          <w:p w14:paraId="141B1158" w14:textId="667D5700" w:rsidR="00272391" w:rsidRDefault="00272391" w:rsidP="00AF0EE6">
            <w:r>
              <w:t>15</w:t>
            </w:r>
          </w:p>
        </w:tc>
        <w:tc>
          <w:tcPr>
            <w:tcW w:w="1571" w:type="dxa"/>
          </w:tcPr>
          <w:p w14:paraId="6D752353" w14:textId="1B9C9BCB" w:rsidR="00C40C14" w:rsidRDefault="00C40C14" w:rsidP="00C40C14">
            <w:pPr>
              <w:jc w:val="center"/>
            </w:pPr>
          </w:p>
        </w:tc>
      </w:tr>
      <w:tr w:rsidR="00C40C14" w14:paraId="63D87331" w14:textId="77777777" w:rsidTr="0055609B">
        <w:tc>
          <w:tcPr>
            <w:tcW w:w="1278" w:type="dxa"/>
          </w:tcPr>
          <w:p w14:paraId="4040DCFB" w14:textId="20217564" w:rsidR="00C40C14" w:rsidRDefault="00651CFF" w:rsidP="00C40C14">
            <w:r>
              <w:t>Module</w:t>
            </w:r>
            <w:r w:rsidR="00C40C14" w:rsidRPr="00776401">
              <w:t xml:space="preserve"> </w:t>
            </w:r>
            <w:r w:rsidR="00C40C14">
              <w:t>8</w:t>
            </w:r>
          </w:p>
        </w:tc>
        <w:tc>
          <w:tcPr>
            <w:tcW w:w="967" w:type="dxa"/>
          </w:tcPr>
          <w:p w14:paraId="136A50AB" w14:textId="379526C7" w:rsidR="00C40C14" w:rsidRDefault="0055609B" w:rsidP="001B439D">
            <w:r>
              <w:t>March 15</w:t>
            </w:r>
          </w:p>
        </w:tc>
        <w:tc>
          <w:tcPr>
            <w:tcW w:w="4140" w:type="dxa"/>
          </w:tcPr>
          <w:p w14:paraId="49BE4F8D" w14:textId="77777777" w:rsidR="00C40C14" w:rsidRDefault="00272391" w:rsidP="001B439D">
            <w:r>
              <w:t>Discussion</w:t>
            </w:r>
          </w:p>
          <w:p w14:paraId="70A56E89" w14:textId="4350435D" w:rsidR="00272391" w:rsidRDefault="00272391" w:rsidP="001B439D">
            <w:r>
              <w:t>Assignment 6 – Case Study: Diabetes 2</w:t>
            </w:r>
          </w:p>
        </w:tc>
        <w:tc>
          <w:tcPr>
            <w:tcW w:w="900" w:type="dxa"/>
          </w:tcPr>
          <w:p w14:paraId="48DB1EC5" w14:textId="77777777" w:rsidR="00C40C14" w:rsidRDefault="00272391" w:rsidP="001B439D">
            <w:r>
              <w:t>5</w:t>
            </w:r>
          </w:p>
          <w:p w14:paraId="158E6360" w14:textId="1ECB7875" w:rsidR="00272391" w:rsidRDefault="00272391" w:rsidP="001B439D">
            <w:r>
              <w:t>15</w:t>
            </w:r>
          </w:p>
        </w:tc>
        <w:tc>
          <w:tcPr>
            <w:tcW w:w="1571" w:type="dxa"/>
          </w:tcPr>
          <w:p w14:paraId="1287190B" w14:textId="100C068E" w:rsidR="00C40C14" w:rsidRDefault="0055609B" w:rsidP="00C40C14">
            <w:pPr>
              <w:jc w:val="center"/>
            </w:pPr>
            <w:r>
              <w:t>3/10 at 6:30 pm - Zoom</w:t>
            </w:r>
          </w:p>
        </w:tc>
      </w:tr>
      <w:tr w:rsidR="00C40C14" w14:paraId="1F21683B" w14:textId="77777777" w:rsidTr="0055609B">
        <w:tc>
          <w:tcPr>
            <w:tcW w:w="1278" w:type="dxa"/>
          </w:tcPr>
          <w:p w14:paraId="01C8017C" w14:textId="66F9ED97" w:rsidR="00C40C14" w:rsidRDefault="00651CFF" w:rsidP="00C40C14">
            <w:r>
              <w:t xml:space="preserve">Module </w:t>
            </w:r>
            <w:r w:rsidR="00C40C14">
              <w:t>9</w:t>
            </w:r>
          </w:p>
        </w:tc>
        <w:tc>
          <w:tcPr>
            <w:tcW w:w="967" w:type="dxa"/>
          </w:tcPr>
          <w:p w14:paraId="70EDADFD" w14:textId="1234273C" w:rsidR="00C40C14" w:rsidRDefault="0055609B" w:rsidP="001B439D">
            <w:r>
              <w:t>March 29</w:t>
            </w:r>
          </w:p>
        </w:tc>
        <w:tc>
          <w:tcPr>
            <w:tcW w:w="4140" w:type="dxa"/>
          </w:tcPr>
          <w:p w14:paraId="69F0D268" w14:textId="77777777" w:rsidR="00C40C14" w:rsidRDefault="00272391" w:rsidP="001B439D">
            <w:r>
              <w:t>Discussion</w:t>
            </w:r>
          </w:p>
          <w:p w14:paraId="6938A8BD" w14:textId="50687486" w:rsidR="00272391" w:rsidRDefault="00272391" w:rsidP="001B439D">
            <w:r>
              <w:t>Assignment 7 – Case Study: CKD</w:t>
            </w:r>
          </w:p>
        </w:tc>
        <w:tc>
          <w:tcPr>
            <w:tcW w:w="900" w:type="dxa"/>
          </w:tcPr>
          <w:p w14:paraId="1EB913FC" w14:textId="77777777" w:rsidR="00C40C14" w:rsidRDefault="00272391" w:rsidP="001B439D">
            <w:r>
              <w:t>5</w:t>
            </w:r>
          </w:p>
          <w:p w14:paraId="3DAE45BC" w14:textId="2719D13E" w:rsidR="00272391" w:rsidRDefault="00272391" w:rsidP="001B439D">
            <w:r>
              <w:t>15</w:t>
            </w:r>
          </w:p>
        </w:tc>
        <w:tc>
          <w:tcPr>
            <w:tcW w:w="1571" w:type="dxa"/>
          </w:tcPr>
          <w:p w14:paraId="61B6066D" w14:textId="2F4CF1A5" w:rsidR="00C40C14" w:rsidRDefault="00C40C14" w:rsidP="00C40C14">
            <w:pPr>
              <w:jc w:val="center"/>
            </w:pPr>
          </w:p>
        </w:tc>
      </w:tr>
      <w:tr w:rsidR="00C40C14" w14:paraId="58DC3E6C" w14:textId="77777777" w:rsidTr="0055609B">
        <w:tc>
          <w:tcPr>
            <w:tcW w:w="1278" w:type="dxa"/>
          </w:tcPr>
          <w:p w14:paraId="5FA850BC" w14:textId="67F2E56F" w:rsidR="00C40C14" w:rsidRDefault="00651CFF" w:rsidP="001B439D">
            <w:r>
              <w:t>Module</w:t>
            </w:r>
            <w:r w:rsidRPr="00776401">
              <w:t xml:space="preserve"> </w:t>
            </w:r>
            <w:r w:rsidR="00C40C14" w:rsidRPr="00776401">
              <w:t>1</w:t>
            </w:r>
            <w:r w:rsidR="00C40C14">
              <w:t>0</w:t>
            </w:r>
          </w:p>
        </w:tc>
        <w:tc>
          <w:tcPr>
            <w:tcW w:w="967" w:type="dxa"/>
          </w:tcPr>
          <w:p w14:paraId="572E2A11" w14:textId="7271BC94" w:rsidR="00C40C14" w:rsidRDefault="0055609B" w:rsidP="001B439D">
            <w:r>
              <w:t>April 5</w:t>
            </w:r>
          </w:p>
        </w:tc>
        <w:tc>
          <w:tcPr>
            <w:tcW w:w="4140" w:type="dxa"/>
          </w:tcPr>
          <w:p w14:paraId="7531993E" w14:textId="77777777" w:rsidR="00C40C14" w:rsidRDefault="00272391" w:rsidP="001B439D">
            <w:r>
              <w:t>Discussion</w:t>
            </w:r>
          </w:p>
          <w:p w14:paraId="2110ABFD" w14:textId="05F7DEED" w:rsidR="00272391" w:rsidRDefault="00272391" w:rsidP="001B439D">
            <w:r>
              <w:t>Assignment 8 – Case Study: CVD</w:t>
            </w:r>
          </w:p>
        </w:tc>
        <w:tc>
          <w:tcPr>
            <w:tcW w:w="900" w:type="dxa"/>
          </w:tcPr>
          <w:p w14:paraId="0A446C19" w14:textId="77777777" w:rsidR="00C40C14" w:rsidRDefault="00272391" w:rsidP="001B439D">
            <w:r>
              <w:t>5</w:t>
            </w:r>
          </w:p>
          <w:p w14:paraId="17A2CC46" w14:textId="072944E3" w:rsidR="00272391" w:rsidRDefault="00272391" w:rsidP="001B439D">
            <w:r>
              <w:t>15</w:t>
            </w:r>
          </w:p>
        </w:tc>
        <w:tc>
          <w:tcPr>
            <w:tcW w:w="1571" w:type="dxa"/>
          </w:tcPr>
          <w:p w14:paraId="5B835838" w14:textId="46741349" w:rsidR="00C40C14" w:rsidRDefault="00C40C14" w:rsidP="00C40C14">
            <w:pPr>
              <w:jc w:val="center"/>
            </w:pPr>
          </w:p>
        </w:tc>
      </w:tr>
      <w:tr w:rsidR="00C40C14" w14:paraId="42B013D3" w14:textId="77777777" w:rsidTr="0055609B">
        <w:tc>
          <w:tcPr>
            <w:tcW w:w="1278" w:type="dxa"/>
          </w:tcPr>
          <w:p w14:paraId="1453AC86" w14:textId="4B5A76F3" w:rsidR="00C40C14" w:rsidRDefault="00651CFF" w:rsidP="001B439D">
            <w:r>
              <w:t>Module</w:t>
            </w:r>
            <w:r w:rsidRPr="00776401">
              <w:t xml:space="preserve"> </w:t>
            </w:r>
            <w:r w:rsidR="00C40C14" w:rsidRPr="00776401">
              <w:t>1</w:t>
            </w:r>
            <w:r w:rsidR="00C40C14">
              <w:t>1</w:t>
            </w:r>
          </w:p>
        </w:tc>
        <w:tc>
          <w:tcPr>
            <w:tcW w:w="967" w:type="dxa"/>
          </w:tcPr>
          <w:p w14:paraId="690E4ABF" w14:textId="7E06EC74" w:rsidR="00C40C14" w:rsidRDefault="0055609B" w:rsidP="001B439D">
            <w:r>
              <w:t>April 12</w:t>
            </w:r>
          </w:p>
        </w:tc>
        <w:tc>
          <w:tcPr>
            <w:tcW w:w="4140" w:type="dxa"/>
          </w:tcPr>
          <w:p w14:paraId="651DC5D7" w14:textId="77777777" w:rsidR="00C40C14" w:rsidRDefault="00272391" w:rsidP="00AF0EE6">
            <w:r>
              <w:t>Discussion – Case Study Proposal</w:t>
            </w:r>
          </w:p>
          <w:p w14:paraId="645678D2" w14:textId="0883C5BE" w:rsidR="00272391" w:rsidRDefault="00272391" w:rsidP="00AF0EE6">
            <w:r>
              <w:t>Assignment 9 – Case Study: Enteral</w:t>
            </w:r>
          </w:p>
        </w:tc>
        <w:tc>
          <w:tcPr>
            <w:tcW w:w="900" w:type="dxa"/>
          </w:tcPr>
          <w:p w14:paraId="775F815C" w14:textId="77777777" w:rsidR="00C40C14" w:rsidRDefault="00272391" w:rsidP="001B439D">
            <w:r>
              <w:t>5</w:t>
            </w:r>
          </w:p>
          <w:p w14:paraId="6465FEA8" w14:textId="588554E7" w:rsidR="00272391" w:rsidRDefault="00272391" w:rsidP="001B439D">
            <w:r>
              <w:t>10</w:t>
            </w:r>
          </w:p>
        </w:tc>
        <w:tc>
          <w:tcPr>
            <w:tcW w:w="1571" w:type="dxa"/>
          </w:tcPr>
          <w:p w14:paraId="37E7623A" w14:textId="508DF7D7" w:rsidR="00C40C14" w:rsidRDefault="0055609B" w:rsidP="00C40C14">
            <w:pPr>
              <w:jc w:val="center"/>
            </w:pPr>
            <w:r>
              <w:t>4/7</w:t>
            </w:r>
            <w:r>
              <w:t xml:space="preserve"> at 6:30 pm - Zoom</w:t>
            </w:r>
          </w:p>
        </w:tc>
      </w:tr>
      <w:tr w:rsidR="00272391" w14:paraId="6F9E13AC" w14:textId="77777777" w:rsidTr="0055609B">
        <w:tc>
          <w:tcPr>
            <w:tcW w:w="1278" w:type="dxa"/>
          </w:tcPr>
          <w:p w14:paraId="20B5CF50" w14:textId="77777777" w:rsidR="00272391" w:rsidRDefault="00272391" w:rsidP="001B439D"/>
        </w:tc>
        <w:tc>
          <w:tcPr>
            <w:tcW w:w="967" w:type="dxa"/>
          </w:tcPr>
          <w:p w14:paraId="79DEEE06" w14:textId="1D78E1D5" w:rsidR="00272391" w:rsidRDefault="0055609B" w:rsidP="001B439D">
            <w:r>
              <w:t>April 19</w:t>
            </w:r>
          </w:p>
        </w:tc>
        <w:tc>
          <w:tcPr>
            <w:tcW w:w="4140" w:type="dxa"/>
          </w:tcPr>
          <w:p w14:paraId="785E64B2" w14:textId="72A19427" w:rsidR="00272391" w:rsidRDefault="00272391" w:rsidP="00AF0EE6">
            <w:r>
              <w:t>Midterm 2</w:t>
            </w:r>
          </w:p>
        </w:tc>
        <w:tc>
          <w:tcPr>
            <w:tcW w:w="900" w:type="dxa"/>
          </w:tcPr>
          <w:p w14:paraId="5849FF11" w14:textId="752D2E5C" w:rsidR="00272391" w:rsidRDefault="00272391" w:rsidP="001B439D">
            <w:r>
              <w:t>50</w:t>
            </w:r>
          </w:p>
        </w:tc>
        <w:tc>
          <w:tcPr>
            <w:tcW w:w="1571" w:type="dxa"/>
          </w:tcPr>
          <w:p w14:paraId="29CB1980" w14:textId="77777777" w:rsidR="00272391" w:rsidRDefault="00272391" w:rsidP="00C40C14">
            <w:pPr>
              <w:jc w:val="center"/>
            </w:pPr>
          </w:p>
        </w:tc>
      </w:tr>
      <w:tr w:rsidR="00C40C14" w14:paraId="0AE22011" w14:textId="77777777" w:rsidTr="0055609B">
        <w:tc>
          <w:tcPr>
            <w:tcW w:w="1278" w:type="dxa"/>
          </w:tcPr>
          <w:p w14:paraId="77F56DCD" w14:textId="18C6B0BD" w:rsidR="00C40C14" w:rsidRDefault="00651CFF" w:rsidP="001B439D">
            <w:r>
              <w:t>Module</w:t>
            </w:r>
            <w:r w:rsidRPr="00776401">
              <w:t xml:space="preserve"> </w:t>
            </w:r>
            <w:r w:rsidR="00C40C14" w:rsidRPr="00776401">
              <w:t>1</w:t>
            </w:r>
            <w:r w:rsidR="00C40C14">
              <w:t>2</w:t>
            </w:r>
          </w:p>
        </w:tc>
        <w:tc>
          <w:tcPr>
            <w:tcW w:w="967" w:type="dxa"/>
          </w:tcPr>
          <w:p w14:paraId="1D823DBF" w14:textId="733207B3" w:rsidR="00C40C14" w:rsidRDefault="0055609B" w:rsidP="001B439D">
            <w:r>
              <w:t>April 19</w:t>
            </w:r>
          </w:p>
        </w:tc>
        <w:tc>
          <w:tcPr>
            <w:tcW w:w="4140" w:type="dxa"/>
          </w:tcPr>
          <w:p w14:paraId="645C99A1" w14:textId="4655CF4A" w:rsidR="00C40C14" w:rsidRDefault="00272391" w:rsidP="00AF0EE6">
            <w:r>
              <w:t>Discussion –</w:t>
            </w:r>
          </w:p>
          <w:p w14:paraId="28878DFF" w14:textId="7EC7FEEB" w:rsidR="00272391" w:rsidRDefault="00272391" w:rsidP="00AF0EE6">
            <w:r>
              <w:t>Assignment 10 – Case Study: IBS</w:t>
            </w:r>
          </w:p>
        </w:tc>
        <w:tc>
          <w:tcPr>
            <w:tcW w:w="900" w:type="dxa"/>
          </w:tcPr>
          <w:p w14:paraId="4FEB401F" w14:textId="77777777" w:rsidR="00C40C14" w:rsidRDefault="00272391" w:rsidP="001B439D">
            <w:r>
              <w:t>5</w:t>
            </w:r>
          </w:p>
          <w:p w14:paraId="735F3FA8" w14:textId="37FE9153" w:rsidR="00272391" w:rsidRDefault="00272391" w:rsidP="001B439D">
            <w:r>
              <w:t>15</w:t>
            </w:r>
          </w:p>
        </w:tc>
        <w:tc>
          <w:tcPr>
            <w:tcW w:w="1571" w:type="dxa"/>
          </w:tcPr>
          <w:p w14:paraId="281A0FF0" w14:textId="5ACBFDD3" w:rsidR="00C40C14" w:rsidRDefault="00C40C14" w:rsidP="00C40C14">
            <w:pPr>
              <w:jc w:val="center"/>
            </w:pPr>
          </w:p>
        </w:tc>
      </w:tr>
      <w:tr w:rsidR="00C40C14" w14:paraId="37EC12CA" w14:textId="77777777" w:rsidTr="0055609B">
        <w:tc>
          <w:tcPr>
            <w:tcW w:w="1278" w:type="dxa"/>
          </w:tcPr>
          <w:p w14:paraId="1FF4D04B" w14:textId="41F6FDCB" w:rsidR="00C40C14" w:rsidRDefault="00651CFF" w:rsidP="001B439D">
            <w:r>
              <w:t>Module</w:t>
            </w:r>
            <w:r w:rsidRPr="00776401">
              <w:t xml:space="preserve"> </w:t>
            </w:r>
            <w:r w:rsidR="00C40C14" w:rsidRPr="00776401">
              <w:t>1</w:t>
            </w:r>
            <w:r w:rsidR="00C40C14">
              <w:t>3</w:t>
            </w:r>
          </w:p>
        </w:tc>
        <w:tc>
          <w:tcPr>
            <w:tcW w:w="967" w:type="dxa"/>
          </w:tcPr>
          <w:p w14:paraId="0DE795DB" w14:textId="1A082423" w:rsidR="00C40C14" w:rsidRDefault="0055609B" w:rsidP="00C40C14">
            <w:r>
              <w:t>April 26</w:t>
            </w:r>
          </w:p>
        </w:tc>
        <w:tc>
          <w:tcPr>
            <w:tcW w:w="4140" w:type="dxa"/>
          </w:tcPr>
          <w:p w14:paraId="01CEF6E4" w14:textId="77777777" w:rsidR="00C40C14" w:rsidRDefault="00272391" w:rsidP="00AF0EE6">
            <w:r>
              <w:t>Discussion</w:t>
            </w:r>
          </w:p>
          <w:p w14:paraId="086CA66A" w14:textId="088F9EDD" w:rsidR="00272391" w:rsidRDefault="00272391" w:rsidP="00AF0EE6">
            <w:r>
              <w:t>Assignment 11 – Case Study: Caner</w:t>
            </w:r>
          </w:p>
        </w:tc>
        <w:tc>
          <w:tcPr>
            <w:tcW w:w="900" w:type="dxa"/>
          </w:tcPr>
          <w:p w14:paraId="2DA3FA91" w14:textId="77777777" w:rsidR="00C40C14" w:rsidRDefault="00272391" w:rsidP="001B439D">
            <w:r>
              <w:t>5</w:t>
            </w:r>
          </w:p>
          <w:p w14:paraId="4B38D84B" w14:textId="0430452C" w:rsidR="00272391" w:rsidRDefault="00272391" w:rsidP="001B439D">
            <w:r>
              <w:t>10</w:t>
            </w:r>
          </w:p>
        </w:tc>
        <w:tc>
          <w:tcPr>
            <w:tcW w:w="1571" w:type="dxa"/>
          </w:tcPr>
          <w:p w14:paraId="5ECEA064" w14:textId="05960077" w:rsidR="00C40C14" w:rsidRDefault="00C40C14" w:rsidP="00C40C14">
            <w:pPr>
              <w:jc w:val="center"/>
            </w:pPr>
          </w:p>
        </w:tc>
      </w:tr>
      <w:tr w:rsidR="00C40C14" w14:paraId="303449EA" w14:textId="77777777" w:rsidTr="0055609B">
        <w:tc>
          <w:tcPr>
            <w:tcW w:w="1278" w:type="dxa"/>
          </w:tcPr>
          <w:p w14:paraId="7699AFE3" w14:textId="4AD7F8CC" w:rsidR="00C40C14" w:rsidRDefault="00651CFF" w:rsidP="001B439D">
            <w:r>
              <w:t>Module</w:t>
            </w:r>
            <w:r w:rsidR="00C40C14" w:rsidRPr="00776401">
              <w:t xml:space="preserve"> 1</w:t>
            </w:r>
            <w:r w:rsidR="00C40C14">
              <w:t>4</w:t>
            </w:r>
          </w:p>
        </w:tc>
        <w:tc>
          <w:tcPr>
            <w:tcW w:w="967" w:type="dxa"/>
          </w:tcPr>
          <w:p w14:paraId="00FD95E0" w14:textId="2AE86536" w:rsidR="00C40C14" w:rsidRDefault="0055609B" w:rsidP="00C40C14">
            <w:r>
              <w:t>May 3</w:t>
            </w:r>
          </w:p>
        </w:tc>
        <w:tc>
          <w:tcPr>
            <w:tcW w:w="4140" w:type="dxa"/>
          </w:tcPr>
          <w:p w14:paraId="2DDCEBD7" w14:textId="77777777" w:rsidR="00C40C14" w:rsidRDefault="00272391" w:rsidP="001B439D">
            <w:r>
              <w:t>Discussion</w:t>
            </w:r>
          </w:p>
          <w:p w14:paraId="1B6B4FF9" w14:textId="5C204BC9" w:rsidR="00272391" w:rsidRDefault="00272391" w:rsidP="001B439D">
            <w:r>
              <w:t>Assignment 12 – Case Study: Dementia</w:t>
            </w:r>
          </w:p>
        </w:tc>
        <w:tc>
          <w:tcPr>
            <w:tcW w:w="900" w:type="dxa"/>
          </w:tcPr>
          <w:p w14:paraId="693B0566" w14:textId="77777777" w:rsidR="00C40C14" w:rsidRDefault="00272391" w:rsidP="001B439D">
            <w:r>
              <w:t>5</w:t>
            </w:r>
          </w:p>
          <w:p w14:paraId="7EE7D3A1" w14:textId="135531FF" w:rsidR="00272391" w:rsidRDefault="00272391" w:rsidP="001B439D">
            <w:r>
              <w:t>10</w:t>
            </w:r>
          </w:p>
        </w:tc>
        <w:tc>
          <w:tcPr>
            <w:tcW w:w="1571" w:type="dxa"/>
          </w:tcPr>
          <w:p w14:paraId="1EAEBA78" w14:textId="6EB450CB" w:rsidR="00C40C14" w:rsidRDefault="00C40C14" w:rsidP="00C40C14">
            <w:pPr>
              <w:jc w:val="center"/>
            </w:pPr>
          </w:p>
        </w:tc>
      </w:tr>
      <w:tr w:rsidR="00C40C14" w14:paraId="72742267" w14:textId="77777777" w:rsidTr="0055609B">
        <w:tc>
          <w:tcPr>
            <w:tcW w:w="1278" w:type="dxa"/>
          </w:tcPr>
          <w:p w14:paraId="31798278" w14:textId="26E87796" w:rsidR="00C40C14" w:rsidRPr="00776401" w:rsidRDefault="00651CFF" w:rsidP="00C40C14">
            <w:r>
              <w:t>Module</w:t>
            </w:r>
            <w:r w:rsidRPr="00776401">
              <w:t xml:space="preserve"> </w:t>
            </w:r>
            <w:r w:rsidR="00C40C14" w:rsidRPr="00776401">
              <w:t>1</w:t>
            </w:r>
            <w:r w:rsidR="00C40C14">
              <w:t>5</w:t>
            </w:r>
          </w:p>
        </w:tc>
        <w:tc>
          <w:tcPr>
            <w:tcW w:w="967" w:type="dxa"/>
          </w:tcPr>
          <w:p w14:paraId="1D8EF882" w14:textId="5B266B08" w:rsidR="00C40C14" w:rsidRPr="00776401" w:rsidRDefault="0055609B" w:rsidP="00C40C14">
            <w:r>
              <w:t>May 10</w:t>
            </w:r>
          </w:p>
        </w:tc>
        <w:tc>
          <w:tcPr>
            <w:tcW w:w="4140" w:type="dxa"/>
          </w:tcPr>
          <w:p w14:paraId="0C415D3D" w14:textId="3561D7B7" w:rsidR="00C40C14" w:rsidRDefault="00272391" w:rsidP="001B439D">
            <w:r>
              <w:t>Discussion – Dysphagia meal substitutions</w:t>
            </w:r>
          </w:p>
          <w:p w14:paraId="059D4932" w14:textId="7335A7A0" w:rsidR="00272391" w:rsidRDefault="00272391" w:rsidP="001B439D">
            <w:r>
              <w:t>Assignment 13 – Case Study: Older Adult</w:t>
            </w:r>
          </w:p>
          <w:p w14:paraId="10E04E93" w14:textId="44625AC7" w:rsidR="00272391" w:rsidRDefault="00272391" w:rsidP="001B439D"/>
        </w:tc>
        <w:tc>
          <w:tcPr>
            <w:tcW w:w="900" w:type="dxa"/>
          </w:tcPr>
          <w:p w14:paraId="3431FF10" w14:textId="42A29193" w:rsidR="00C40C14" w:rsidRDefault="00272391" w:rsidP="001B439D">
            <w:r>
              <w:t>5</w:t>
            </w:r>
          </w:p>
          <w:p w14:paraId="71B798E1" w14:textId="77777777" w:rsidR="00272391" w:rsidRDefault="00272391" w:rsidP="001B439D"/>
          <w:p w14:paraId="08330B7D" w14:textId="564C2C55" w:rsidR="00272391" w:rsidRDefault="00272391" w:rsidP="001B439D">
            <w:r>
              <w:t>10</w:t>
            </w:r>
          </w:p>
        </w:tc>
        <w:tc>
          <w:tcPr>
            <w:tcW w:w="1571" w:type="dxa"/>
          </w:tcPr>
          <w:p w14:paraId="294C62B9" w14:textId="5B437D8A" w:rsidR="00C40C14" w:rsidRPr="00776401" w:rsidRDefault="00C40C14" w:rsidP="00C40C14">
            <w:pPr>
              <w:jc w:val="center"/>
            </w:pPr>
          </w:p>
        </w:tc>
      </w:tr>
      <w:tr w:rsidR="00C40C14" w14:paraId="082D7EEE" w14:textId="77777777" w:rsidTr="0055609B">
        <w:tc>
          <w:tcPr>
            <w:tcW w:w="1278" w:type="dxa"/>
          </w:tcPr>
          <w:p w14:paraId="72CAE8AF" w14:textId="470C142B" w:rsidR="00C40C14" w:rsidRPr="00776401" w:rsidRDefault="00651CFF" w:rsidP="00C40C14">
            <w:r>
              <w:t>Module</w:t>
            </w:r>
            <w:r w:rsidRPr="00776401">
              <w:t xml:space="preserve"> </w:t>
            </w:r>
            <w:r w:rsidR="00C40C14" w:rsidRPr="00776401">
              <w:t>1</w:t>
            </w:r>
            <w:r w:rsidR="00C40C14">
              <w:t>6</w:t>
            </w:r>
          </w:p>
        </w:tc>
        <w:tc>
          <w:tcPr>
            <w:tcW w:w="967" w:type="dxa"/>
          </w:tcPr>
          <w:p w14:paraId="6D4D7FAD" w14:textId="093ABB6D" w:rsidR="00C40C14" w:rsidRPr="00776401" w:rsidRDefault="0055609B" w:rsidP="00C40C14">
            <w:r>
              <w:t>May 17</w:t>
            </w:r>
          </w:p>
        </w:tc>
        <w:tc>
          <w:tcPr>
            <w:tcW w:w="4140" w:type="dxa"/>
          </w:tcPr>
          <w:p w14:paraId="00756F27" w14:textId="140057B8" w:rsidR="00C40C14" w:rsidRDefault="00272391" w:rsidP="001B439D">
            <w:r>
              <w:t>Group Case Study</w:t>
            </w:r>
          </w:p>
          <w:p w14:paraId="6FEED812" w14:textId="77777777" w:rsidR="00272391" w:rsidRDefault="00272391" w:rsidP="00272391">
            <w:pPr>
              <w:pStyle w:val="ListParagraph"/>
              <w:numPr>
                <w:ilvl w:val="0"/>
                <w:numId w:val="4"/>
              </w:numPr>
            </w:pPr>
            <w:r>
              <w:t>Video Presentation</w:t>
            </w:r>
          </w:p>
          <w:p w14:paraId="512804A9" w14:textId="27C50C95" w:rsidR="00272391" w:rsidRDefault="00272391" w:rsidP="00272391">
            <w:pPr>
              <w:pStyle w:val="ListParagraph"/>
              <w:numPr>
                <w:ilvl w:val="0"/>
                <w:numId w:val="4"/>
              </w:numPr>
            </w:pPr>
            <w:r>
              <w:t>Written Report</w:t>
            </w:r>
          </w:p>
        </w:tc>
        <w:tc>
          <w:tcPr>
            <w:tcW w:w="900" w:type="dxa"/>
          </w:tcPr>
          <w:p w14:paraId="72A91067" w14:textId="77777777" w:rsidR="00C40C14" w:rsidRDefault="00C40C14" w:rsidP="001B439D"/>
          <w:p w14:paraId="76D865F2" w14:textId="30AFA378" w:rsidR="00272391" w:rsidRDefault="0055609B" w:rsidP="001B439D">
            <w:r>
              <w:t>25</w:t>
            </w:r>
          </w:p>
          <w:p w14:paraId="0747A821" w14:textId="77743B79" w:rsidR="00272391" w:rsidRDefault="0055609B" w:rsidP="001B439D">
            <w:r>
              <w:t>20</w:t>
            </w:r>
          </w:p>
        </w:tc>
        <w:tc>
          <w:tcPr>
            <w:tcW w:w="1571" w:type="dxa"/>
          </w:tcPr>
          <w:p w14:paraId="6309C092" w14:textId="16179753" w:rsidR="00C40C14" w:rsidRPr="00776401" w:rsidRDefault="00C40C14" w:rsidP="00C40C14">
            <w:pPr>
              <w:jc w:val="center"/>
            </w:pPr>
          </w:p>
        </w:tc>
      </w:tr>
      <w:tr w:rsidR="0055609B" w14:paraId="52EA2AF5" w14:textId="77777777" w:rsidTr="0055609B">
        <w:tc>
          <w:tcPr>
            <w:tcW w:w="1278" w:type="dxa"/>
          </w:tcPr>
          <w:p w14:paraId="71C6AB10" w14:textId="2ABCEBB0" w:rsidR="0055609B" w:rsidRDefault="0055609B" w:rsidP="00C40C14">
            <w:r>
              <w:t>Module 17</w:t>
            </w:r>
          </w:p>
        </w:tc>
        <w:tc>
          <w:tcPr>
            <w:tcW w:w="967" w:type="dxa"/>
          </w:tcPr>
          <w:p w14:paraId="6D9D7341" w14:textId="6528E822" w:rsidR="0055609B" w:rsidRPr="00776401" w:rsidRDefault="0055609B" w:rsidP="00C40C14">
            <w:r>
              <w:t>May 24</w:t>
            </w:r>
          </w:p>
        </w:tc>
        <w:tc>
          <w:tcPr>
            <w:tcW w:w="4140" w:type="dxa"/>
          </w:tcPr>
          <w:p w14:paraId="26E4C97A" w14:textId="77777777" w:rsidR="0055609B" w:rsidRDefault="0055609B" w:rsidP="001B439D">
            <w:r>
              <w:t>Group Case Study</w:t>
            </w:r>
          </w:p>
          <w:p w14:paraId="4C5B7AED" w14:textId="1E9D3682" w:rsidR="0055609B" w:rsidRDefault="0055609B" w:rsidP="0055609B">
            <w:pPr>
              <w:pStyle w:val="ListParagraph"/>
              <w:numPr>
                <w:ilvl w:val="0"/>
                <w:numId w:val="5"/>
              </w:numPr>
            </w:pPr>
            <w:r>
              <w:t>Feedback</w:t>
            </w:r>
          </w:p>
        </w:tc>
        <w:tc>
          <w:tcPr>
            <w:tcW w:w="900" w:type="dxa"/>
          </w:tcPr>
          <w:p w14:paraId="22DCD156" w14:textId="77777777" w:rsidR="0055609B" w:rsidRDefault="0055609B" w:rsidP="001B439D"/>
          <w:p w14:paraId="6C87A8BE" w14:textId="0C57A7D6" w:rsidR="0055609B" w:rsidRDefault="0055609B" w:rsidP="001B439D">
            <w:r>
              <w:t>5</w:t>
            </w:r>
          </w:p>
        </w:tc>
        <w:tc>
          <w:tcPr>
            <w:tcW w:w="1571" w:type="dxa"/>
          </w:tcPr>
          <w:p w14:paraId="2B616847" w14:textId="42B7BF42" w:rsidR="0055609B" w:rsidRPr="00776401" w:rsidRDefault="0055609B" w:rsidP="00C40C14">
            <w:pPr>
              <w:jc w:val="center"/>
            </w:pPr>
            <w:r>
              <w:t>5/19</w:t>
            </w:r>
            <w:r>
              <w:t xml:space="preserve"> at 6:30 pm - Zoom</w:t>
            </w:r>
          </w:p>
        </w:tc>
      </w:tr>
      <w:tr w:rsidR="0055609B" w14:paraId="57AA5230" w14:textId="77777777" w:rsidTr="0055609B">
        <w:tc>
          <w:tcPr>
            <w:tcW w:w="1278" w:type="dxa"/>
          </w:tcPr>
          <w:p w14:paraId="03221C08" w14:textId="77777777" w:rsidR="0055609B" w:rsidRDefault="0055609B" w:rsidP="00C40C14"/>
        </w:tc>
        <w:tc>
          <w:tcPr>
            <w:tcW w:w="967" w:type="dxa"/>
          </w:tcPr>
          <w:p w14:paraId="4E9A1FCB" w14:textId="12C19DCD" w:rsidR="0055609B" w:rsidRPr="00776401" w:rsidRDefault="0055609B" w:rsidP="00C40C14">
            <w:r>
              <w:t>By 5/28</w:t>
            </w:r>
          </w:p>
        </w:tc>
        <w:tc>
          <w:tcPr>
            <w:tcW w:w="4140" w:type="dxa"/>
          </w:tcPr>
          <w:p w14:paraId="09C29421" w14:textId="0A7D8E45" w:rsidR="0055609B" w:rsidRDefault="0055609B" w:rsidP="001B439D">
            <w:r>
              <w:t>Final Exam</w:t>
            </w:r>
          </w:p>
        </w:tc>
        <w:tc>
          <w:tcPr>
            <w:tcW w:w="900" w:type="dxa"/>
          </w:tcPr>
          <w:p w14:paraId="08B97741" w14:textId="27537FFF" w:rsidR="0055609B" w:rsidRDefault="0055609B" w:rsidP="001B439D">
            <w:r>
              <w:t>100</w:t>
            </w:r>
          </w:p>
        </w:tc>
        <w:tc>
          <w:tcPr>
            <w:tcW w:w="1571" w:type="dxa"/>
          </w:tcPr>
          <w:p w14:paraId="4E20B41B" w14:textId="77777777" w:rsidR="0055609B" w:rsidRPr="00776401" w:rsidRDefault="0055609B" w:rsidP="00C40C14">
            <w:pPr>
              <w:jc w:val="center"/>
            </w:pPr>
          </w:p>
        </w:tc>
      </w:tr>
    </w:tbl>
    <w:p w14:paraId="473C22D8" w14:textId="77777777" w:rsidR="00CA6F79" w:rsidRPr="006B42C2" w:rsidRDefault="00CA6F79" w:rsidP="006B42C2"/>
    <w:sectPr w:rsidR="00CA6F79" w:rsidRPr="006B42C2"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117A2F"/>
    <w:multiLevelType w:val="hybridMultilevel"/>
    <w:tmpl w:val="6F14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F5265"/>
    <w:multiLevelType w:val="hybridMultilevel"/>
    <w:tmpl w:val="46B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970C0"/>
    <w:multiLevelType w:val="hybridMultilevel"/>
    <w:tmpl w:val="4A7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32"/>
    <w:rsid w:val="000A2259"/>
    <w:rsid w:val="000A631D"/>
    <w:rsid w:val="000C072B"/>
    <w:rsid w:val="000C4EF4"/>
    <w:rsid w:val="000C5561"/>
    <w:rsid w:val="000E523E"/>
    <w:rsid w:val="000F333B"/>
    <w:rsid w:val="000F558D"/>
    <w:rsid w:val="0018182E"/>
    <w:rsid w:val="001B439D"/>
    <w:rsid w:val="00272391"/>
    <w:rsid w:val="00293573"/>
    <w:rsid w:val="002D2770"/>
    <w:rsid w:val="002F21EE"/>
    <w:rsid w:val="003169A8"/>
    <w:rsid w:val="0033160A"/>
    <w:rsid w:val="00354F6C"/>
    <w:rsid w:val="003842A5"/>
    <w:rsid w:val="003961C6"/>
    <w:rsid w:val="003C46F1"/>
    <w:rsid w:val="00480E78"/>
    <w:rsid w:val="0049579F"/>
    <w:rsid w:val="00517183"/>
    <w:rsid w:val="0055609B"/>
    <w:rsid w:val="00580DE2"/>
    <w:rsid w:val="00586AAC"/>
    <w:rsid w:val="005D7CC2"/>
    <w:rsid w:val="005E1AA8"/>
    <w:rsid w:val="00621709"/>
    <w:rsid w:val="0063477D"/>
    <w:rsid w:val="006418F7"/>
    <w:rsid w:val="00651CFF"/>
    <w:rsid w:val="006A45D5"/>
    <w:rsid w:val="006B0869"/>
    <w:rsid w:val="006B42C2"/>
    <w:rsid w:val="006C01E7"/>
    <w:rsid w:val="00710542"/>
    <w:rsid w:val="00716DB3"/>
    <w:rsid w:val="00731A79"/>
    <w:rsid w:val="00744892"/>
    <w:rsid w:val="00773B84"/>
    <w:rsid w:val="00783E2A"/>
    <w:rsid w:val="00793B91"/>
    <w:rsid w:val="007B3C82"/>
    <w:rsid w:val="008219BD"/>
    <w:rsid w:val="00827FEA"/>
    <w:rsid w:val="008822A9"/>
    <w:rsid w:val="008D121E"/>
    <w:rsid w:val="008F34B5"/>
    <w:rsid w:val="00971400"/>
    <w:rsid w:val="00976806"/>
    <w:rsid w:val="009C5B59"/>
    <w:rsid w:val="009D4113"/>
    <w:rsid w:val="00A047EA"/>
    <w:rsid w:val="00A16492"/>
    <w:rsid w:val="00A43A30"/>
    <w:rsid w:val="00AD438B"/>
    <w:rsid w:val="00AF0EE6"/>
    <w:rsid w:val="00B006A2"/>
    <w:rsid w:val="00B25EBE"/>
    <w:rsid w:val="00B41BBC"/>
    <w:rsid w:val="00B545BF"/>
    <w:rsid w:val="00B62E24"/>
    <w:rsid w:val="00B83032"/>
    <w:rsid w:val="00B92DCB"/>
    <w:rsid w:val="00BD2532"/>
    <w:rsid w:val="00C07E4B"/>
    <w:rsid w:val="00C12965"/>
    <w:rsid w:val="00C14284"/>
    <w:rsid w:val="00C1468F"/>
    <w:rsid w:val="00C40C14"/>
    <w:rsid w:val="00CA6F79"/>
    <w:rsid w:val="00CB6D56"/>
    <w:rsid w:val="00D44FF3"/>
    <w:rsid w:val="00D758F1"/>
    <w:rsid w:val="00DA140F"/>
    <w:rsid w:val="00DC6C26"/>
    <w:rsid w:val="00E63BF1"/>
    <w:rsid w:val="00EA576E"/>
    <w:rsid w:val="00EC20C6"/>
    <w:rsid w:val="00EC27F2"/>
    <w:rsid w:val="00F127ED"/>
    <w:rsid w:val="00F32CD8"/>
    <w:rsid w:val="00F501D7"/>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 w:type="paragraph" w:styleId="NormalWeb">
    <w:name w:val="Normal (Web)"/>
    <w:basedOn w:val="Normal"/>
    <w:uiPriority w:val="99"/>
    <w:semiHidden/>
    <w:unhideWhenUsed/>
    <w:rsid w:val="00586AAC"/>
    <w:pPr>
      <w:spacing w:before="100" w:beforeAutospacing="1" w:after="100" w:afterAutospacing="1"/>
    </w:pPr>
    <w:rPr>
      <w:rFonts w:ascii="Times New Roman" w:eastAsia="Times New Roman" w:hAnsi="Times New Roman" w:cs="Times New Roman"/>
      <w:sz w:val="24"/>
    </w:rPr>
  </w:style>
  <w:style w:type="character" w:customStyle="1" w:styleId="st1">
    <w:name w:val="st1"/>
    <w:basedOn w:val="DefaultParagraphFont"/>
    <w:rsid w:val="00586AAC"/>
  </w:style>
  <w:style w:type="character" w:customStyle="1" w:styleId="apple-converted-space">
    <w:name w:val="apple-converted-space"/>
    <w:basedOn w:val="DefaultParagraphFont"/>
    <w:rsid w:val="00586AAC"/>
  </w:style>
  <w:style w:type="character" w:styleId="Strong">
    <w:name w:val="Strong"/>
    <w:basedOn w:val="DefaultParagraphFont"/>
    <w:uiPriority w:val="22"/>
    <w:qFormat/>
    <w:rsid w:val="00586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35669">
      <w:bodyDiv w:val="1"/>
      <w:marLeft w:val="0"/>
      <w:marRight w:val="0"/>
      <w:marTop w:val="0"/>
      <w:marBottom w:val="0"/>
      <w:divBdr>
        <w:top w:val="none" w:sz="0" w:space="0" w:color="auto"/>
        <w:left w:val="none" w:sz="0" w:space="0" w:color="auto"/>
        <w:bottom w:val="none" w:sz="0" w:space="0" w:color="auto"/>
        <w:right w:val="none" w:sz="0" w:space="0" w:color="auto"/>
      </w:divBdr>
    </w:div>
    <w:div w:id="1282570231">
      <w:bodyDiv w:val="1"/>
      <w:marLeft w:val="0"/>
      <w:marRight w:val="0"/>
      <w:marTop w:val="0"/>
      <w:marBottom w:val="0"/>
      <w:divBdr>
        <w:top w:val="none" w:sz="0" w:space="0" w:color="auto"/>
        <w:left w:val="none" w:sz="0" w:space="0" w:color="auto"/>
        <w:bottom w:val="none" w:sz="0" w:space="0" w:color="auto"/>
        <w:right w:val="none" w:sz="0" w:space="0" w:color="auto"/>
      </w:divBdr>
    </w:div>
    <w:div w:id="1642349924">
      <w:bodyDiv w:val="1"/>
      <w:marLeft w:val="0"/>
      <w:marRight w:val="0"/>
      <w:marTop w:val="0"/>
      <w:marBottom w:val="0"/>
      <w:divBdr>
        <w:top w:val="none" w:sz="0" w:space="0" w:color="auto"/>
        <w:left w:val="none" w:sz="0" w:space="0" w:color="auto"/>
        <w:bottom w:val="none" w:sz="0" w:space="0" w:color="auto"/>
        <w:right w:val="none" w:sz="0" w:space="0" w:color="auto"/>
      </w:divBdr>
    </w:div>
    <w:div w:id="1950046844">
      <w:bodyDiv w:val="1"/>
      <w:marLeft w:val="0"/>
      <w:marRight w:val="0"/>
      <w:marTop w:val="0"/>
      <w:marBottom w:val="0"/>
      <w:divBdr>
        <w:top w:val="none" w:sz="0" w:space="0" w:color="auto"/>
        <w:left w:val="none" w:sz="0" w:space="0" w:color="auto"/>
        <w:bottom w:val="none" w:sz="0" w:space="0" w:color="auto"/>
        <w:right w:val="none" w:sz="0" w:space="0" w:color="auto"/>
      </w:divBdr>
    </w:div>
    <w:div w:id="2076319183">
      <w:bodyDiv w:val="1"/>
      <w:marLeft w:val="0"/>
      <w:marRight w:val="0"/>
      <w:marTop w:val="0"/>
      <w:marBottom w:val="0"/>
      <w:divBdr>
        <w:top w:val="none" w:sz="0" w:space="0" w:color="auto"/>
        <w:left w:val="none" w:sz="0" w:space="0" w:color="auto"/>
        <w:bottom w:val="none" w:sz="0" w:space="0" w:color="auto"/>
        <w:right w:val="none" w:sz="0" w:space="0" w:color="auto"/>
      </w:divBdr>
    </w:div>
    <w:div w:id="2085643960">
      <w:bodyDiv w:val="1"/>
      <w:marLeft w:val="0"/>
      <w:marRight w:val="0"/>
      <w:marTop w:val="0"/>
      <w:marBottom w:val="0"/>
      <w:divBdr>
        <w:top w:val="none" w:sz="0" w:space="0" w:color="auto"/>
        <w:left w:val="none" w:sz="0" w:space="0" w:color="auto"/>
        <w:bottom w:val="none" w:sz="0" w:space="0" w:color="auto"/>
        <w:right w:val="none" w:sz="0" w:space="0" w:color="auto"/>
      </w:divBdr>
      <w:divsChild>
        <w:div w:id="899823090">
          <w:marLeft w:val="0"/>
          <w:marRight w:val="0"/>
          <w:marTop w:val="0"/>
          <w:marBottom w:val="0"/>
          <w:divBdr>
            <w:top w:val="none" w:sz="0" w:space="0" w:color="auto"/>
            <w:left w:val="none" w:sz="0" w:space="0" w:color="auto"/>
            <w:bottom w:val="none" w:sz="0" w:space="0" w:color="auto"/>
            <w:right w:val="none" w:sz="0" w:space="0" w:color="auto"/>
          </w:divBdr>
        </w:div>
        <w:div w:id="807287603">
          <w:marLeft w:val="0"/>
          <w:marRight w:val="0"/>
          <w:marTop w:val="0"/>
          <w:marBottom w:val="0"/>
          <w:divBdr>
            <w:top w:val="none" w:sz="0" w:space="0" w:color="auto"/>
            <w:left w:val="none" w:sz="0" w:space="0" w:color="auto"/>
            <w:bottom w:val="none" w:sz="0" w:space="0" w:color="auto"/>
            <w:right w:val="none" w:sz="0" w:space="0" w:color="auto"/>
          </w:divBdr>
        </w:div>
        <w:div w:id="882064120">
          <w:marLeft w:val="0"/>
          <w:marRight w:val="0"/>
          <w:marTop w:val="0"/>
          <w:marBottom w:val="0"/>
          <w:divBdr>
            <w:top w:val="none" w:sz="0" w:space="0" w:color="auto"/>
            <w:left w:val="none" w:sz="0" w:space="0" w:color="auto"/>
            <w:bottom w:val="none" w:sz="0" w:space="0" w:color="auto"/>
            <w:right w:val="none" w:sz="0" w:space="0" w:color="auto"/>
          </w:divBdr>
        </w:div>
        <w:div w:id="1685546284">
          <w:marLeft w:val="0"/>
          <w:marRight w:val="0"/>
          <w:marTop w:val="0"/>
          <w:marBottom w:val="0"/>
          <w:divBdr>
            <w:top w:val="none" w:sz="0" w:space="0" w:color="auto"/>
            <w:left w:val="none" w:sz="0" w:space="0" w:color="auto"/>
            <w:bottom w:val="none" w:sz="0" w:space="0" w:color="auto"/>
            <w:right w:val="none" w:sz="0" w:space="0" w:color="auto"/>
          </w:divBdr>
        </w:div>
        <w:div w:id="6444898">
          <w:marLeft w:val="0"/>
          <w:marRight w:val="0"/>
          <w:marTop w:val="0"/>
          <w:marBottom w:val="0"/>
          <w:divBdr>
            <w:top w:val="none" w:sz="0" w:space="0" w:color="auto"/>
            <w:left w:val="none" w:sz="0" w:space="0" w:color="auto"/>
            <w:bottom w:val="none" w:sz="0" w:space="0" w:color="auto"/>
            <w:right w:val="none" w:sz="0" w:space="0" w:color="auto"/>
          </w:divBdr>
        </w:div>
        <w:div w:id="2022079560">
          <w:marLeft w:val="0"/>
          <w:marRight w:val="0"/>
          <w:marTop w:val="0"/>
          <w:marBottom w:val="0"/>
          <w:divBdr>
            <w:top w:val="none" w:sz="0" w:space="0" w:color="auto"/>
            <w:left w:val="none" w:sz="0" w:space="0" w:color="auto"/>
            <w:bottom w:val="none" w:sz="0" w:space="0" w:color="auto"/>
            <w:right w:val="none" w:sz="0" w:space="0" w:color="auto"/>
          </w:divBdr>
        </w:div>
        <w:div w:id="248200470">
          <w:marLeft w:val="0"/>
          <w:marRight w:val="0"/>
          <w:marTop w:val="0"/>
          <w:marBottom w:val="0"/>
          <w:divBdr>
            <w:top w:val="none" w:sz="0" w:space="0" w:color="auto"/>
            <w:left w:val="none" w:sz="0" w:space="0" w:color="auto"/>
            <w:bottom w:val="none" w:sz="0" w:space="0" w:color="auto"/>
            <w:right w:val="none" w:sz="0" w:space="0" w:color="auto"/>
          </w:divBdr>
        </w:div>
        <w:div w:id="2510876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nduct.santarosa.edu/code-conduct-0" TargetMode="External"/><Relationship Id="rId3" Type="http://schemas.openxmlformats.org/officeDocument/2006/relationships/settings" Target="settings.xml"/><Relationship Id="rId7" Type="http://schemas.openxmlformats.org/officeDocument/2006/relationships/hyperlink" Target="https://www.openoffice.org/download/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adobe.com/reader/" TargetMode="External"/><Relationship Id="rId11" Type="http://schemas.openxmlformats.org/officeDocument/2006/relationships/fontTable" Target="fontTable.xml"/><Relationship Id="rId5" Type="http://schemas.openxmlformats.org/officeDocument/2006/relationships/hyperlink" Target="https://bookstore.santarosa.edu/" TargetMode="External"/><Relationship Id="rId10" Type="http://schemas.openxmlformats.org/officeDocument/2006/relationships/hyperlink" Target="http://www.boarddocs.com/ca/santarosa/Board.nsf/goto?open&amp;id=A63TMC78051C" TargetMode="External"/><Relationship Id="rId4" Type="http://schemas.openxmlformats.org/officeDocument/2006/relationships/webSettings" Target="webSettings.xml"/><Relationship Id="rId9" Type="http://schemas.openxmlformats.org/officeDocument/2006/relationships/hyperlink" Target="http://srjcwritingcenter.com/research/plagiarism/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Mari Morris</cp:lastModifiedBy>
  <cp:revision>2</cp:revision>
  <cp:lastPrinted>2015-01-28T23:07:00Z</cp:lastPrinted>
  <dcterms:created xsi:type="dcterms:W3CDTF">2020-10-02T08:28:00Z</dcterms:created>
  <dcterms:modified xsi:type="dcterms:W3CDTF">2020-10-02T08:28:00Z</dcterms:modified>
</cp:coreProperties>
</file>