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9610" w14:textId="77777777" w:rsidR="00DE1B40" w:rsidRDefault="00DE1B40">
      <w:r>
        <w:t xml:space="preserve">                              </w:t>
      </w:r>
    </w:p>
    <w:p w14:paraId="5E8760B5" w14:textId="09B45EAC" w:rsidR="00DE1B40" w:rsidRDefault="00DE1B40">
      <w:pPr>
        <w:rPr>
          <w:sz w:val="36"/>
          <w:szCs w:val="36"/>
        </w:rPr>
      </w:pPr>
      <w:r>
        <w:t xml:space="preserve">                                              </w:t>
      </w:r>
      <w:r w:rsidRPr="00DE1B40">
        <w:rPr>
          <w:sz w:val="36"/>
          <w:szCs w:val="36"/>
        </w:rPr>
        <w:t>Midter</w:t>
      </w:r>
      <w:r>
        <w:rPr>
          <w:sz w:val="36"/>
          <w:szCs w:val="36"/>
        </w:rPr>
        <w:t>m Topics. Fall 2020</w:t>
      </w:r>
    </w:p>
    <w:p w14:paraId="6ABF7577" w14:textId="77777777" w:rsidR="00DE1B40" w:rsidRDefault="00DE1B40" w:rsidP="00DE1B40">
      <w:pPr>
        <w:jc w:val="center"/>
        <w:rPr>
          <w:b/>
        </w:rPr>
      </w:pPr>
      <w:r>
        <w:rPr>
          <w:b/>
        </w:rPr>
        <w:t>Psychology 1A. 0191. Quiz 1 Topics. F20</w:t>
      </w:r>
    </w:p>
    <w:p w14:paraId="4E0A46D9" w14:textId="77777777" w:rsidR="00DE1B40" w:rsidRDefault="00DE1B40" w:rsidP="00DE1B40">
      <w:pPr>
        <w:rPr>
          <w:b/>
        </w:rPr>
      </w:pPr>
    </w:p>
    <w:p w14:paraId="7B4CCCE4" w14:textId="77777777" w:rsidR="00DE1B40" w:rsidRDefault="00DE1B40" w:rsidP="00DE1B40">
      <w:r>
        <w:rPr>
          <w:b/>
        </w:rPr>
        <w:t xml:space="preserve">Unit 1. Freud and Psychoanalysis: </w:t>
      </w:r>
      <w:r>
        <w:t>18, 224-225, 385-393.</w:t>
      </w:r>
    </w:p>
    <w:p w14:paraId="4C5D53C5" w14:textId="77777777" w:rsidR="00DE1B40" w:rsidRDefault="00DE1B40" w:rsidP="00DE1B40">
      <w:r>
        <w:t xml:space="preserve">          </w:t>
      </w:r>
      <w:r>
        <w:rPr>
          <w:b/>
        </w:rPr>
        <w:t xml:space="preserve">Age-Stage Theory: </w:t>
      </w:r>
      <w:r>
        <w:t>387-388: Developing Personality</w:t>
      </w:r>
    </w:p>
    <w:p w14:paraId="336379AB" w14:textId="77777777" w:rsidR="00DE1B40" w:rsidRDefault="00DE1B40" w:rsidP="00DE1B40">
      <w:r>
        <w:tab/>
      </w:r>
      <w:r>
        <w:rPr>
          <w:b/>
        </w:rPr>
        <w:t xml:space="preserve">Structure of the Psyche: </w:t>
      </w:r>
      <w:r>
        <w:t xml:space="preserve">386-387: </w:t>
      </w:r>
    </w:p>
    <w:p w14:paraId="0A3F6B71" w14:textId="77777777" w:rsidR="00DE1B40" w:rsidRDefault="00DE1B40" w:rsidP="00DE1B40">
      <w:r>
        <w:t xml:space="preserve">               Conscious, Preconscious, Unconscious</w:t>
      </w:r>
    </w:p>
    <w:p w14:paraId="3E098B1E" w14:textId="77777777" w:rsidR="00DE1B40" w:rsidRDefault="00DE1B40" w:rsidP="00DE1B40">
      <w:r>
        <w:t xml:space="preserve">               Id, Superego, Ego</w:t>
      </w:r>
    </w:p>
    <w:p w14:paraId="0F2AD92A" w14:textId="77777777" w:rsidR="00DE1B40" w:rsidRDefault="00DE1B40" w:rsidP="00DE1B40">
      <w:r>
        <w:tab/>
      </w:r>
      <w:r>
        <w:rPr>
          <w:b/>
        </w:rPr>
        <w:t xml:space="preserve">Defense Mechanisms: </w:t>
      </w:r>
      <w:r>
        <w:t>388-390</w:t>
      </w:r>
    </w:p>
    <w:p w14:paraId="79D9DCDF" w14:textId="77777777" w:rsidR="00DE1B40" w:rsidRDefault="00DE1B40" w:rsidP="00DE1B40">
      <w:pPr>
        <w:jc w:val="center"/>
        <w:rPr>
          <w:b/>
        </w:rPr>
      </w:pPr>
      <w:r>
        <w:t xml:space="preserve">               </w:t>
      </w:r>
      <w:r>
        <w:rPr>
          <w:b/>
        </w:rPr>
        <w:t>Denial, Displacement, Emotional Insulation (aka Psychological Numbing), Identification, Intellectualization, Projection, Rationalization, Regression, Repression, Reaction Formation, Sublimation</w:t>
      </w:r>
    </w:p>
    <w:p w14:paraId="35FB5531" w14:textId="77777777" w:rsidR="00DE1B40" w:rsidRDefault="00DE1B40" w:rsidP="00DE1B40">
      <w:r>
        <w:rPr>
          <w:b/>
        </w:rPr>
        <w:t xml:space="preserve">             Defense Mechanism Definitions.  </w:t>
      </w:r>
      <w:r>
        <w:tab/>
      </w:r>
      <w:r>
        <w:tab/>
      </w:r>
    </w:p>
    <w:p w14:paraId="06000E26" w14:textId="77777777" w:rsidR="00DE1B40" w:rsidRDefault="00DE1B40" w:rsidP="00DE1B40">
      <w:r>
        <w:t xml:space="preserve">          </w:t>
      </w:r>
      <w:r>
        <w:rPr>
          <w:b/>
        </w:rPr>
        <w:t>Jung; Adler; Horney:</w:t>
      </w:r>
      <w:r>
        <w:t xml:space="preserve"> 391-393: The Neo-Freudian Psychoanalysts</w:t>
      </w:r>
    </w:p>
    <w:p w14:paraId="4B2B7702" w14:textId="77777777" w:rsidR="00DE1B40" w:rsidRDefault="00DE1B40" w:rsidP="00DE1B40">
      <w:r>
        <w:tab/>
      </w:r>
      <w:r>
        <w:rPr>
          <w:b/>
        </w:rPr>
        <w:t>Evaluating Psychodynamic Theories:</w:t>
      </w:r>
      <w:r>
        <w:t xml:space="preserve"> 390-391: Evaluating Freud’s Legacy</w:t>
      </w:r>
    </w:p>
    <w:p w14:paraId="5D817233" w14:textId="77777777" w:rsidR="00DE1B40" w:rsidRDefault="00DE1B40" w:rsidP="00DE1B40">
      <w:r>
        <w:rPr>
          <w:b/>
        </w:rPr>
        <w:t xml:space="preserve">Unit 2. Behaviorism, Learning and Memory: </w:t>
      </w:r>
      <w:r>
        <w:t>18-19, Chapter 5, 398-399, 429-430.</w:t>
      </w:r>
      <w:r>
        <w:tab/>
      </w:r>
    </w:p>
    <w:p w14:paraId="4A06ECA3" w14:textId="77777777" w:rsidR="00DE1B40" w:rsidRDefault="00DE1B40" w:rsidP="00DE1B40">
      <w:r>
        <w:t xml:space="preserve">           </w:t>
      </w:r>
      <w:r>
        <w:rPr>
          <w:b/>
        </w:rPr>
        <w:t>Learning: Any behavior changed by experience (the experience of getting a good grade reinforces study behavior and thereby increases the frequency of studying, the increase being the behavior change)</w:t>
      </w:r>
    </w:p>
    <w:p w14:paraId="06B10874" w14:textId="77777777" w:rsidR="00DE1B40" w:rsidRDefault="00DE1B40" w:rsidP="00DE1B40">
      <w:r>
        <w:tab/>
      </w:r>
      <w:r>
        <w:rPr>
          <w:b/>
        </w:rPr>
        <w:t xml:space="preserve">Classical Conditioning: </w:t>
      </w:r>
      <w:r>
        <w:t>169-175</w:t>
      </w:r>
      <w:r>
        <w:tab/>
        <w:t xml:space="preserve">  </w:t>
      </w:r>
    </w:p>
    <w:p w14:paraId="509DF872" w14:textId="77777777" w:rsidR="00DE1B40" w:rsidRDefault="00DE1B40" w:rsidP="00DE1B40">
      <w:r>
        <w:t xml:space="preserve">             </w:t>
      </w:r>
      <w:r>
        <w:rPr>
          <w:b/>
        </w:rPr>
        <w:t xml:space="preserve">Preparedness: </w:t>
      </w:r>
      <w:r>
        <w:t>175</w:t>
      </w:r>
    </w:p>
    <w:p w14:paraId="575110FE" w14:textId="77777777" w:rsidR="00DE1B40" w:rsidRDefault="00DE1B40" w:rsidP="00DE1B40">
      <w:r>
        <w:tab/>
        <w:t xml:space="preserve">  </w:t>
      </w:r>
      <w:r>
        <w:rPr>
          <w:b/>
        </w:rPr>
        <w:t xml:space="preserve">Timing: </w:t>
      </w:r>
      <w:r>
        <w:t>171</w:t>
      </w:r>
    </w:p>
    <w:p w14:paraId="5C05C979" w14:textId="77777777" w:rsidR="00DE1B40" w:rsidRDefault="00DE1B40" w:rsidP="00DE1B40">
      <w:r>
        <w:rPr>
          <w:b/>
        </w:rPr>
        <w:tab/>
        <w:t xml:space="preserve">  Extinction and Spontaneous Recovery in Classical Conditioning: </w:t>
      </w:r>
      <w:r>
        <w:t>173-174</w:t>
      </w:r>
    </w:p>
    <w:p w14:paraId="650F01B1" w14:textId="77777777" w:rsidR="00DE1B40" w:rsidRDefault="00DE1B40" w:rsidP="00DE1B40">
      <w:r>
        <w:tab/>
        <w:t xml:space="preserve">  </w:t>
      </w:r>
      <w:r>
        <w:rPr>
          <w:b/>
        </w:rPr>
        <w:t xml:space="preserve">Generalization and Discrimination in Classical Conditioning: </w:t>
      </w:r>
      <w:r>
        <w:t>174</w:t>
      </w:r>
    </w:p>
    <w:p w14:paraId="0BC0E23C" w14:textId="77777777" w:rsidR="00DE1B40" w:rsidRDefault="00DE1B40" w:rsidP="00DE1B40">
      <w:pPr>
        <w:rPr>
          <w:b/>
        </w:rPr>
      </w:pPr>
      <w:r>
        <w:tab/>
        <w:t xml:space="preserve">  </w:t>
      </w:r>
      <w:r>
        <w:rPr>
          <w:b/>
        </w:rPr>
        <w:t>Higher Order Conditioning</w:t>
      </w:r>
    </w:p>
    <w:p w14:paraId="01B3BFBD" w14:textId="77777777" w:rsidR="00DE1B40" w:rsidRDefault="00DE1B40" w:rsidP="00DE1B40">
      <w:pPr>
        <w:rPr>
          <w:b/>
        </w:rPr>
      </w:pPr>
      <w:r>
        <w:rPr>
          <w:b/>
        </w:rPr>
        <w:t xml:space="preserve">            Experimental Neurosis</w:t>
      </w:r>
    </w:p>
    <w:p w14:paraId="67CF6204" w14:textId="77777777" w:rsidR="00DE1B40" w:rsidRDefault="00DE1B40" w:rsidP="00DE1B40">
      <w:pPr>
        <w:rPr>
          <w:b/>
        </w:rPr>
      </w:pPr>
      <w:r>
        <w:rPr>
          <w:b/>
        </w:rPr>
        <w:t xml:space="preserve">Operant </w:t>
      </w:r>
      <w:proofErr w:type="gramStart"/>
      <w:r>
        <w:rPr>
          <w:b/>
        </w:rPr>
        <w:t>Conditioning  177</w:t>
      </w:r>
      <w:proofErr w:type="gramEnd"/>
      <w:r>
        <w:rPr>
          <w:b/>
        </w:rPr>
        <w:t>-186</w:t>
      </w:r>
    </w:p>
    <w:p w14:paraId="19F021AD" w14:textId="77777777" w:rsidR="00DE1B40" w:rsidRPr="006E54F4" w:rsidRDefault="00DE1B40" w:rsidP="00DE1B40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Reinforcement and Punishment: </w:t>
      </w:r>
      <w:r w:rsidRPr="006E54F4">
        <w:rPr>
          <w:sz w:val="30"/>
        </w:rPr>
        <w:t>178-180</w:t>
      </w:r>
    </w:p>
    <w:p w14:paraId="2C48BBBF" w14:textId="77777777" w:rsidR="00DE1B40" w:rsidRPr="006E54F4" w:rsidRDefault="00DE1B40" w:rsidP="00DE1B40">
      <w:pPr>
        <w:rPr>
          <w:sz w:val="30"/>
        </w:rPr>
      </w:pPr>
      <w:r w:rsidRPr="006E54F4">
        <w:rPr>
          <w:b/>
          <w:sz w:val="30"/>
        </w:rPr>
        <w:lastRenderedPageBreak/>
        <w:t xml:space="preserve">                  Positive and Negative Reinforce</w:t>
      </w:r>
      <w:r>
        <w:rPr>
          <w:b/>
          <w:sz w:val="30"/>
        </w:rPr>
        <w:t>ments</w:t>
      </w:r>
      <w:r w:rsidRPr="006E54F4">
        <w:rPr>
          <w:b/>
          <w:sz w:val="30"/>
        </w:rPr>
        <w:t xml:space="preserve">. </w:t>
      </w:r>
      <w:r w:rsidRPr="006E54F4">
        <w:rPr>
          <w:sz w:val="30"/>
        </w:rPr>
        <w:t>180</w:t>
      </w:r>
    </w:p>
    <w:p w14:paraId="7D575651" w14:textId="77777777" w:rsidR="00DE1B40" w:rsidRDefault="00DE1B40" w:rsidP="00DE1B40">
      <w:pPr>
        <w:rPr>
          <w:b/>
          <w:sz w:val="30"/>
        </w:rPr>
      </w:pPr>
      <w:r w:rsidRPr="006E54F4">
        <w:rPr>
          <w:b/>
          <w:sz w:val="30"/>
        </w:rPr>
        <w:t xml:space="preserve">                  Primary and Secondary Reinforce</w:t>
      </w:r>
      <w:r>
        <w:rPr>
          <w:b/>
          <w:sz w:val="30"/>
        </w:rPr>
        <w:t>ment</w:t>
      </w:r>
      <w:r w:rsidRPr="006E54F4">
        <w:rPr>
          <w:b/>
          <w:sz w:val="30"/>
        </w:rPr>
        <w:t>s. 179</w:t>
      </w:r>
    </w:p>
    <w:p w14:paraId="1DE19425" w14:textId="66B88D4D" w:rsidR="00DE1B40" w:rsidRDefault="00DE1B40" w:rsidP="00DE1B40">
      <w:pPr>
        <w:rPr>
          <w:sz w:val="30"/>
        </w:rPr>
      </w:pPr>
      <w:r w:rsidRPr="006E54F4">
        <w:rPr>
          <w:b/>
          <w:sz w:val="30"/>
        </w:rPr>
        <w:t xml:space="preserve">Punishment: </w:t>
      </w:r>
      <w:r w:rsidRPr="006E54F4">
        <w:rPr>
          <w:sz w:val="30"/>
        </w:rPr>
        <w:t>180</w:t>
      </w:r>
      <w:r>
        <w:rPr>
          <w:sz w:val="30"/>
        </w:rPr>
        <w:t xml:space="preserve"> </w:t>
      </w:r>
    </w:p>
    <w:p w14:paraId="71FD14BF" w14:textId="77777777" w:rsidR="00DE1B40" w:rsidRPr="006545E8" w:rsidRDefault="00DE1B40" w:rsidP="00DE1B40">
      <w:pPr>
        <w:rPr>
          <w:b/>
          <w:sz w:val="30"/>
        </w:rPr>
      </w:pPr>
      <w:r>
        <w:rPr>
          <w:sz w:val="30"/>
        </w:rPr>
        <w:t xml:space="preserve">            </w:t>
      </w:r>
      <w:r>
        <w:rPr>
          <w:b/>
          <w:sz w:val="30"/>
        </w:rPr>
        <w:t>Principles of Operant Conditioning</w:t>
      </w:r>
    </w:p>
    <w:p w14:paraId="1511E444" w14:textId="77777777" w:rsidR="00DE1B40" w:rsidRPr="006E54F4" w:rsidRDefault="00DE1B40" w:rsidP="00DE1B40">
      <w:pPr>
        <w:rPr>
          <w:b/>
          <w:sz w:val="30"/>
        </w:rPr>
      </w:pPr>
      <w:r w:rsidRPr="006E54F4">
        <w:rPr>
          <w:b/>
          <w:sz w:val="30"/>
        </w:rPr>
        <w:t xml:space="preserve">             Timing</w:t>
      </w:r>
    </w:p>
    <w:p w14:paraId="6A6EC85C" w14:textId="77777777" w:rsidR="00DE1B40" w:rsidRDefault="00DE1B40" w:rsidP="00DE1B40">
      <w:pPr>
        <w:rPr>
          <w:b/>
          <w:sz w:val="30"/>
        </w:rPr>
      </w:pPr>
      <w:r w:rsidRPr="006E54F4">
        <w:rPr>
          <w:b/>
          <w:sz w:val="30"/>
        </w:rPr>
        <w:tab/>
        <w:t xml:space="preserve">   Extinction and Spontaneous Recovery</w:t>
      </w:r>
    </w:p>
    <w:p w14:paraId="37097273" w14:textId="77777777" w:rsidR="00DE1B40" w:rsidRPr="006E54F4" w:rsidRDefault="00DE1B40" w:rsidP="00DE1B40">
      <w:pPr>
        <w:rPr>
          <w:sz w:val="30"/>
        </w:rPr>
      </w:pPr>
      <w:r>
        <w:rPr>
          <w:b/>
          <w:sz w:val="30"/>
        </w:rPr>
        <w:t xml:space="preserve">                  Paradox of avoidance conditioning</w:t>
      </w:r>
    </w:p>
    <w:p w14:paraId="64A64534" w14:textId="2CCD9ACE" w:rsidR="004D2BB5" w:rsidRPr="006E54F4" w:rsidRDefault="00C1068B" w:rsidP="004D2BB5">
      <w:pPr>
        <w:rPr>
          <w:sz w:val="30"/>
        </w:rPr>
      </w:pPr>
      <w:r>
        <w:rPr>
          <w:sz w:val="32"/>
          <w:szCs w:val="32"/>
        </w:rPr>
        <w:t xml:space="preserve">          </w:t>
      </w:r>
      <w:r w:rsidR="004D2BB5" w:rsidRPr="006E54F4">
        <w:rPr>
          <w:sz w:val="30"/>
        </w:rPr>
        <w:t xml:space="preserve">   </w:t>
      </w:r>
      <w:r w:rsidR="004D2BB5" w:rsidRPr="006E54F4">
        <w:rPr>
          <w:b/>
          <w:sz w:val="30"/>
        </w:rPr>
        <w:t xml:space="preserve">Generalization and Discrimination: </w:t>
      </w:r>
      <w:r w:rsidR="004D2BB5" w:rsidRPr="006E54F4">
        <w:rPr>
          <w:sz w:val="30"/>
        </w:rPr>
        <w:t>184</w:t>
      </w:r>
    </w:p>
    <w:p w14:paraId="59B9D187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</w:t>
      </w: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Schedules of Reinforcement: </w:t>
      </w:r>
      <w:r w:rsidRPr="006E54F4">
        <w:rPr>
          <w:sz w:val="30"/>
        </w:rPr>
        <w:t>182-184</w:t>
      </w:r>
    </w:p>
    <w:p w14:paraId="48A808A0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 xml:space="preserve">Shaping: </w:t>
      </w:r>
      <w:r w:rsidRPr="006E54F4">
        <w:rPr>
          <w:sz w:val="30"/>
        </w:rPr>
        <w:t>186</w:t>
      </w:r>
    </w:p>
    <w:p w14:paraId="01811B7C" w14:textId="38758975" w:rsidR="004D2BB5" w:rsidRPr="0023391D" w:rsidRDefault="004D2BB5" w:rsidP="004D2BB5">
      <w:pPr>
        <w:rPr>
          <w:b/>
          <w:sz w:val="30"/>
        </w:rPr>
      </w:pPr>
      <w:r w:rsidRPr="006E54F4">
        <w:rPr>
          <w:sz w:val="30"/>
        </w:rPr>
        <w:tab/>
        <w:t xml:space="preserve">   </w:t>
      </w:r>
      <w:r w:rsidRPr="006E54F4">
        <w:rPr>
          <w:b/>
          <w:sz w:val="30"/>
        </w:rPr>
        <w:t>Superstitious Conditioning</w:t>
      </w:r>
      <w:r>
        <w:rPr>
          <w:b/>
          <w:sz w:val="30"/>
        </w:rPr>
        <w:t xml:space="preserve">      </w:t>
      </w:r>
    </w:p>
    <w:p w14:paraId="51080756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ab/>
        <w:t xml:space="preserve">  </w:t>
      </w:r>
      <w:r w:rsidRPr="006E54F4">
        <w:rPr>
          <w:b/>
          <w:sz w:val="30"/>
        </w:rPr>
        <w:t>Pros and Cons of Punishment</w:t>
      </w:r>
      <w:r>
        <w:rPr>
          <w:sz w:val="30"/>
        </w:rPr>
        <w:t xml:space="preserve">         </w:t>
      </w:r>
    </w:p>
    <w:p w14:paraId="3C0E5D4A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Learned Helplessness: </w:t>
      </w:r>
      <w:r w:rsidRPr="006E54F4">
        <w:rPr>
          <w:sz w:val="30"/>
        </w:rPr>
        <w:t xml:space="preserve">429-430          </w:t>
      </w:r>
    </w:p>
    <w:p w14:paraId="0E1DA62B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</w:t>
      </w:r>
      <w:r>
        <w:rPr>
          <w:sz w:val="30"/>
        </w:rPr>
        <w:t xml:space="preserve">  </w:t>
      </w:r>
      <w:r w:rsidRPr="006E54F4">
        <w:rPr>
          <w:b/>
          <w:sz w:val="30"/>
        </w:rPr>
        <w:t xml:space="preserve">Personality: </w:t>
      </w:r>
      <w:r w:rsidRPr="006E54F4">
        <w:rPr>
          <w:sz w:val="30"/>
        </w:rPr>
        <w:t>398-399</w:t>
      </w:r>
    </w:p>
    <w:p w14:paraId="227C81A3" w14:textId="77777777" w:rsidR="004D2BB5" w:rsidRDefault="004D2BB5" w:rsidP="004D2BB5">
      <w:pPr>
        <w:rPr>
          <w:sz w:val="30"/>
        </w:rPr>
      </w:pPr>
      <w:r w:rsidRPr="006E54F4">
        <w:rPr>
          <w:b/>
          <w:sz w:val="30"/>
        </w:rPr>
        <w:tab/>
        <w:t xml:space="preserve">Social Learning Theory: </w:t>
      </w:r>
      <w:r w:rsidRPr="006E54F4">
        <w:rPr>
          <w:sz w:val="30"/>
        </w:rPr>
        <w:t xml:space="preserve">194-196: </w:t>
      </w:r>
    </w:p>
    <w:p w14:paraId="1D85FEAB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sz w:val="30"/>
        </w:rPr>
        <w:t>Observational Learning</w:t>
      </w:r>
    </w:p>
    <w:p w14:paraId="38879F4B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Vicarious learning</w:t>
      </w:r>
    </w:p>
    <w:p w14:paraId="45F6CA6D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Characteristics of a model which increase likelihood of imitation</w:t>
      </w:r>
    </w:p>
    <w:p w14:paraId="27C08AB2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Characteristics of imitator       </w:t>
      </w:r>
    </w:p>
    <w:p w14:paraId="20959300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Aggression</w:t>
      </w:r>
    </w:p>
    <w:p w14:paraId="253533A7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Gender role</w:t>
      </w:r>
    </w:p>
    <w:p w14:paraId="6B9D541C" w14:textId="0C39FDD4" w:rsidR="004D2BB5" w:rsidRPr="006E54F4" w:rsidRDefault="004D2BB5" w:rsidP="004D2BB5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sz w:val="30"/>
        </w:rPr>
        <w:t xml:space="preserve">  </w:t>
      </w:r>
      <w:r w:rsidRPr="006E54F4">
        <w:rPr>
          <w:sz w:val="30"/>
        </w:rPr>
        <w:tab/>
        <w:t xml:space="preserve">               </w:t>
      </w:r>
    </w:p>
    <w:p w14:paraId="4811D8AB" w14:textId="77777777" w:rsidR="00C1068B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</w:t>
      </w:r>
    </w:p>
    <w:p w14:paraId="0DB0AE49" w14:textId="10272061" w:rsidR="004D2BB5" w:rsidRPr="006E54F4" w:rsidRDefault="004D2BB5" w:rsidP="004D2BB5">
      <w:pPr>
        <w:rPr>
          <w:b/>
          <w:sz w:val="30"/>
        </w:rPr>
      </w:pPr>
      <w:r w:rsidRPr="006E54F4">
        <w:rPr>
          <w:sz w:val="30"/>
        </w:rPr>
        <w:lastRenderedPageBreak/>
        <w:t xml:space="preserve"> </w:t>
      </w:r>
      <w:r w:rsidRPr="006E54F4">
        <w:rPr>
          <w:b/>
          <w:sz w:val="30"/>
        </w:rPr>
        <w:t>Textbook Learning and Memory:</w:t>
      </w:r>
    </w:p>
    <w:p w14:paraId="4E1AE097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Levels of Processing: </w:t>
      </w:r>
      <w:r w:rsidRPr="006E54F4">
        <w:rPr>
          <w:sz w:val="30"/>
        </w:rPr>
        <w:t>219-220</w:t>
      </w:r>
    </w:p>
    <w:p w14:paraId="7826D1ED" w14:textId="77777777" w:rsidR="004D2BB5" w:rsidRPr="006E54F4" w:rsidRDefault="004D2BB5" w:rsidP="004D2BB5">
      <w:pPr>
        <w:rPr>
          <w:b/>
          <w:sz w:val="30"/>
        </w:rPr>
      </w:pPr>
      <w:r w:rsidRPr="006E54F4">
        <w:rPr>
          <w:b/>
          <w:sz w:val="30"/>
        </w:rPr>
        <w:tab/>
        <w:t xml:space="preserve">     Reinforcement</w:t>
      </w:r>
    </w:p>
    <w:p w14:paraId="04505F79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Rehearsal: </w:t>
      </w:r>
      <w:r w:rsidRPr="006E54F4">
        <w:rPr>
          <w:sz w:val="30"/>
        </w:rPr>
        <w:t>209</w:t>
      </w:r>
    </w:p>
    <w:p w14:paraId="1A6B4780" w14:textId="77777777" w:rsidR="004D2BB5" w:rsidRPr="006E54F4" w:rsidRDefault="004D2BB5" w:rsidP="004D2BB5">
      <w:pPr>
        <w:rPr>
          <w:b/>
          <w:sz w:val="30"/>
        </w:rPr>
      </w:pPr>
      <w:r w:rsidRPr="006E54F4">
        <w:rPr>
          <w:sz w:val="30"/>
        </w:rPr>
        <w:t xml:space="preserve">     </w:t>
      </w:r>
      <w:r w:rsidRPr="006E54F4">
        <w:rPr>
          <w:b/>
          <w:sz w:val="30"/>
        </w:rPr>
        <w:t xml:space="preserve">    </w:t>
      </w:r>
      <w:r w:rsidRPr="006E54F4">
        <w:rPr>
          <w:b/>
          <w:sz w:val="30"/>
        </w:rPr>
        <w:tab/>
        <w:t xml:space="preserve">    </w:t>
      </w:r>
      <w:r>
        <w:rPr>
          <w:b/>
          <w:sz w:val="30"/>
        </w:rPr>
        <w:t xml:space="preserve"> </w:t>
      </w:r>
      <w:r w:rsidRPr="006E54F4">
        <w:rPr>
          <w:b/>
          <w:sz w:val="30"/>
        </w:rPr>
        <w:t xml:space="preserve">Active Responding </w:t>
      </w:r>
    </w:p>
    <w:p w14:paraId="20A2C93A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State Dependence: </w:t>
      </w:r>
    </w:p>
    <w:p w14:paraId="200E73BD" w14:textId="77777777" w:rsidR="004D2BB5" w:rsidRPr="006E54F4" w:rsidRDefault="004D2BB5" w:rsidP="004D2BB5">
      <w:pPr>
        <w:rPr>
          <w:b/>
          <w:sz w:val="30"/>
        </w:rPr>
      </w:pPr>
      <w:r w:rsidRPr="006E54F4">
        <w:rPr>
          <w:b/>
          <w:sz w:val="30"/>
        </w:rPr>
        <w:tab/>
        <w:t xml:space="preserve">     Sensory Modality</w:t>
      </w:r>
    </w:p>
    <w:p w14:paraId="657ADFF1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Chunking. </w:t>
      </w:r>
      <w:r w:rsidRPr="006E54F4">
        <w:rPr>
          <w:sz w:val="30"/>
        </w:rPr>
        <w:t>208</w:t>
      </w:r>
    </w:p>
    <w:p w14:paraId="35EE08ED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Overlearning</w:t>
      </w:r>
    </w:p>
    <w:p w14:paraId="07D946EA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Distribution of Practice:</w:t>
      </w:r>
      <w:r w:rsidRPr="006E54F4">
        <w:rPr>
          <w:sz w:val="30"/>
        </w:rPr>
        <w:t xml:space="preserve"> </w:t>
      </w:r>
    </w:p>
    <w:p w14:paraId="3582382E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ab/>
        <w:t xml:space="preserve">     Primacy and Recency:  </w:t>
      </w:r>
      <w:r w:rsidRPr="006E54F4">
        <w:rPr>
          <w:sz w:val="30"/>
        </w:rPr>
        <w:t>230: Proactive and Retroactive Interference</w:t>
      </w:r>
    </w:p>
    <w:p w14:paraId="5FB206E3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>Flashbulb Memories:</w:t>
      </w:r>
      <w:r w:rsidRPr="006E54F4">
        <w:rPr>
          <w:sz w:val="30"/>
        </w:rPr>
        <w:t xml:space="preserve"> 221-222</w:t>
      </w:r>
    </w:p>
    <w:p w14:paraId="4BBF2BEC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ab/>
        <w:t xml:space="preserve">     </w:t>
      </w:r>
      <w:r w:rsidRPr="006E54F4">
        <w:rPr>
          <w:b/>
          <w:sz w:val="30"/>
        </w:rPr>
        <w:t xml:space="preserve">Mnemonics: </w:t>
      </w:r>
      <w:r w:rsidRPr="006E54F4">
        <w:rPr>
          <w:sz w:val="30"/>
        </w:rPr>
        <w:t>209</w:t>
      </w:r>
    </w:p>
    <w:p w14:paraId="0004E770" w14:textId="77777777" w:rsidR="004D2BB5" w:rsidRPr="006E54F4" w:rsidRDefault="004D2BB5" w:rsidP="004D2BB5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Memory Reconstruction: </w:t>
      </w:r>
      <w:r w:rsidRPr="006E54F4">
        <w:rPr>
          <w:sz w:val="30"/>
        </w:rPr>
        <w:t>222-224: Constructive Processes in Memory</w:t>
      </w:r>
    </w:p>
    <w:p w14:paraId="572F59FA" w14:textId="77777777" w:rsidR="004D2BB5" w:rsidRPr="00CB1418" w:rsidRDefault="004D2BB5" w:rsidP="004D2BB5">
      <w:pPr>
        <w:rPr>
          <w:sz w:val="30"/>
        </w:rPr>
      </w:pPr>
      <w:r>
        <w:rPr>
          <w:sz w:val="30"/>
        </w:rPr>
        <w:t xml:space="preserve">            </w:t>
      </w:r>
      <w:r w:rsidRPr="006E54F4">
        <w:rPr>
          <w:b/>
          <w:sz w:val="30"/>
        </w:rPr>
        <w:t xml:space="preserve">Forgetting: </w:t>
      </w:r>
      <w:r w:rsidRPr="006E54F4">
        <w:rPr>
          <w:sz w:val="30"/>
        </w:rPr>
        <w:t>229-230: Why We Forget</w:t>
      </w:r>
      <w:r>
        <w:rPr>
          <w:sz w:val="30"/>
        </w:rPr>
        <w:t xml:space="preserve">                </w:t>
      </w:r>
    </w:p>
    <w:p w14:paraId="4E9B9EB1" w14:textId="77777777" w:rsidR="004D2BB5" w:rsidRDefault="004D2BB5" w:rsidP="004D2BB5">
      <w:pPr>
        <w:rPr>
          <w:sz w:val="30"/>
        </w:rPr>
      </w:pPr>
      <w:r w:rsidRPr="003B5D63">
        <w:rPr>
          <w:b/>
          <w:bCs/>
          <w:sz w:val="30"/>
        </w:rPr>
        <w:t>Behavior Modification</w:t>
      </w:r>
      <w:r>
        <w:rPr>
          <w:b/>
          <w:bCs/>
          <w:sz w:val="30"/>
        </w:rPr>
        <w:t xml:space="preserve"> – </w:t>
      </w:r>
      <w:r>
        <w:rPr>
          <w:sz w:val="30"/>
        </w:rPr>
        <w:t xml:space="preserve">Application of </w:t>
      </w:r>
      <w:proofErr w:type="spellStart"/>
      <w:r>
        <w:rPr>
          <w:sz w:val="30"/>
        </w:rPr>
        <w:t>opererant</w:t>
      </w:r>
      <w:proofErr w:type="spellEnd"/>
      <w:r>
        <w:rPr>
          <w:sz w:val="30"/>
        </w:rPr>
        <w:t xml:space="preserve"> conditioning principles to everyday life situations.</w:t>
      </w:r>
    </w:p>
    <w:p w14:paraId="4323CFF5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Unit 3.  Humanism:  </w:t>
      </w:r>
      <w:r w:rsidRPr="006E54F4">
        <w:rPr>
          <w:sz w:val="30"/>
        </w:rPr>
        <w:t>19, 293-294, 404-406, 507-509</w:t>
      </w:r>
    </w:p>
    <w:p w14:paraId="4FEDB3CF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</w:t>
      </w:r>
      <w:r w:rsidRPr="006E54F4">
        <w:rPr>
          <w:b/>
          <w:sz w:val="30"/>
        </w:rPr>
        <w:t xml:space="preserve">Introduction: </w:t>
      </w:r>
      <w:r w:rsidRPr="006E54F4">
        <w:rPr>
          <w:sz w:val="30"/>
        </w:rPr>
        <w:t>19: The Humanist Perspective</w:t>
      </w:r>
    </w:p>
    <w:p w14:paraId="6D17E2D0" w14:textId="77777777" w:rsidR="004D2BB5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Maslow’s Hierarchy of Needs: </w:t>
      </w:r>
      <w:r>
        <w:rPr>
          <w:sz w:val="30"/>
        </w:rPr>
        <w:t>293-294</w:t>
      </w:r>
    </w:p>
    <w:p w14:paraId="486544DE" w14:textId="77777777" w:rsidR="004D2BB5" w:rsidRPr="005808E4" w:rsidRDefault="004D2BB5" w:rsidP="004D2BB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D904D0" wp14:editId="329A6C37">
                <wp:simplePos x="0" y="0"/>
                <wp:positionH relativeFrom="column">
                  <wp:posOffset>754860</wp:posOffset>
                </wp:positionH>
                <wp:positionV relativeFrom="paragraph">
                  <wp:posOffset>345650</wp:posOffset>
                </wp:positionV>
                <wp:extent cx="360" cy="6840"/>
                <wp:effectExtent l="38100" t="57150" r="57150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C1D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58.75pt;margin-top:26.5pt;width:1.4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dd+VAgAEAACkDAAAOAAAAAAAAAAAA&#10;AAAAADwCAABkcnMvZTJvRG9jLnhtbFBLAQItABQABgAIAAAAIQD10r26vgEAABMEAAAQAAAAAAAA&#10;AAAAAAAAAOgDAABkcnMvaW5rL2luazEueG1sUEsBAi0AFAAGAAgAAAAhANkZfjzfAAAACQEAAA8A&#10;AAAAAAAAAAAAAAAA1A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 w:rsidRPr="006E54F4">
        <w:rPr>
          <w:b/>
          <w:sz w:val="30"/>
        </w:rPr>
        <w:t>Carl Rogers and Client Centered</w:t>
      </w:r>
      <w:r>
        <w:rPr>
          <w:b/>
          <w:sz w:val="30"/>
        </w:rPr>
        <w:t>/Person Centered</w:t>
      </w:r>
      <w:r w:rsidRPr="006E54F4">
        <w:rPr>
          <w:b/>
          <w:sz w:val="30"/>
        </w:rPr>
        <w:t xml:space="preserve"> Therapy: </w:t>
      </w:r>
      <w:r w:rsidRPr="006E54F4">
        <w:rPr>
          <w:sz w:val="30"/>
        </w:rPr>
        <w:t xml:space="preserve">507-509: </w:t>
      </w:r>
    </w:p>
    <w:p w14:paraId="700FC380" w14:textId="77777777" w:rsidR="004D2BB5" w:rsidRPr="005808E4" w:rsidRDefault="004D2BB5" w:rsidP="004D2BB5">
      <w:pPr>
        <w:rPr>
          <w:b/>
          <w:bCs/>
        </w:rPr>
      </w:pPr>
      <w:r>
        <w:rPr>
          <w:sz w:val="30"/>
        </w:rPr>
        <w:t xml:space="preserve">     </w:t>
      </w:r>
      <w:r w:rsidRPr="005808E4">
        <w:rPr>
          <w:b/>
          <w:bCs/>
          <w:sz w:val="28"/>
          <w:szCs w:val="28"/>
        </w:rPr>
        <w:t xml:space="preserve"> </w:t>
      </w:r>
      <w:proofErr w:type="gramStart"/>
      <w:r w:rsidRPr="005808E4">
        <w:rPr>
          <w:b/>
          <w:bCs/>
          <w:sz w:val="28"/>
          <w:szCs w:val="28"/>
        </w:rPr>
        <w:t>Non Judgmental</w:t>
      </w:r>
      <w:proofErr w:type="gramEnd"/>
      <w:r w:rsidRPr="005808E4">
        <w:rPr>
          <w:b/>
          <w:bCs/>
          <w:sz w:val="28"/>
          <w:szCs w:val="28"/>
        </w:rPr>
        <w:t xml:space="preserve"> Atmosphere</w:t>
      </w:r>
    </w:p>
    <w:p w14:paraId="27CBF0F3" w14:textId="77777777" w:rsidR="004D2BB5" w:rsidRPr="005808E4" w:rsidRDefault="004D2BB5" w:rsidP="004D2BB5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Unconditional Positive Regard. </w:t>
      </w:r>
    </w:p>
    <w:p w14:paraId="55E76009" w14:textId="77777777" w:rsidR="004D2BB5" w:rsidRPr="005808E4" w:rsidRDefault="004D2BB5" w:rsidP="004D2BB5">
      <w:pPr>
        <w:rPr>
          <w:sz w:val="28"/>
          <w:szCs w:val="28"/>
        </w:rPr>
      </w:pPr>
      <w:r w:rsidRPr="005808E4">
        <w:rPr>
          <w:sz w:val="28"/>
          <w:szCs w:val="28"/>
        </w:rPr>
        <w:t xml:space="preserve">          Active Listening</w:t>
      </w:r>
    </w:p>
    <w:p w14:paraId="285C173B" w14:textId="77777777" w:rsidR="004D2BB5" w:rsidRDefault="004D2BB5" w:rsidP="004D2BB5">
      <w:pPr>
        <w:rPr>
          <w:sz w:val="28"/>
          <w:szCs w:val="28"/>
        </w:rPr>
      </w:pPr>
    </w:p>
    <w:p w14:paraId="6FF403BA" w14:textId="77777777" w:rsidR="004D2BB5" w:rsidRDefault="004D2BB5" w:rsidP="004D2BB5">
      <w:pPr>
        <w:rPr>
          <w:sz w:val="28"/>
          <w:szCs w:val="28"/>
        </w:rPr>
      </w:pPr>
    </w:p>
    <w:p w14:paraId="7F3FF9D7" w14:textId="77777777" w:rsidR="004D2BB5" w:rsidRPr="005808E4" w:rsidRDefault="004D2BB5" w:rsidP="004D2BB5">
      <w:pPr>
        <w:rPr>
          <w:b/>
          <w:bCs/>
          <w:sz w:val="28"/>
          <w:szCs w:val="28"/>
        </w:rPr>
      </w:pPr>
      <w:r w:rsidRPr="005808E4">
        <w:rPr>
          <w:b/>
          <w:bCs/>
          <w:sz w:val="28"/>
          <w:szCs w:val="28"/>
        </w:rPr>
        <w:t>Peaceful Conflict Resolution</w:t>
      </w:r>
    </w:p>
    <w:p w14:paraId="5460B64C" w14:textId="77777777" w:rsidR="004D2BB5" w:rsidRPr="005808E4" w:rsidRDefault="004D2BB5" w:rsidP="004D2BB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All parties in conflict take turns speaking and actively listening.</w:t>
      </w:r>
    </w:p>
    <w:p w14:paraId="1D3E71EE" w14:textId="77777777" w:rsidR="004D2BB5" w:rsidRPr="005808E4" w:rsidRDefault="004D2BB5" w:rsidP="004D2BB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All parties in conflict independently note down possible solutions.</w:t>
      </w:r>
    </w:p>
    <w:p w14:paraId="7FA575A6" w14:textId="77777777" w:rsidR="004D2BB5" w:rsidRDefault="004D2BB5" w:rsidP="004D2BB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808E4">
        <w:rPr>
          <w:sz w:val="28"/>
          <w:szCs w:val="28"/>
        </w:rPr>
        <w:t>Solution common to all parties is chosen.</w:t>
      </w:r>
    </w:p>
    <w:p w14:paraId="099F585F" w14:textId="77777777" w:rsidR="004D2BB5" w:rsidRPr="00114E7C" w:rsidRDefault="004D2BB5" w:rsidP="004D2BB5">
      <w:pPr>
        <w:pStyle w:val="ListParagraph"/>
        <w:spacing w:after="0" w:line="240" w:lineRule="auto"/>
        <w:ind w:left="710"/>
        <w:rPr>
          <w:sz w:val="28"/>
          <w:szCs w:val="28"/>
        </w:rPr>
      </w:pPr>
    </w:p>
    <w:p w14:paraId="410DD9C0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Unit 4. Cognitive Psychology: </w:t>
      </w:r>
      <w:r w:rsidRPr="006E54F4">
        <w:rPr>
          <w:sz w:val="30"/>
        </w:rPr>
        <w:t>10, Chapter 7</w:t>
      </w:r>
    </w:p>
    <w:p w14:paraId="4B677F27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</w:t>
      </w:r>
      <w:r w:rsidRPr="006E54F4">
        <w:rPr>
          <w:b/>
          <w:sz w:val="30"/>
        </w:rPr>
        <w:t xml:space="preserve">Introduction: 19: </w:t>
      </w:r>
      <w:r w:rsidRPr="006E54F4">
        <w:rPr>
          <w:sz w:val="30"/>
        </w:rPr>
        <w:t xml:space="preserve">The Cognitive Perspective: </w:t>
      </w:r>
    </w:p>
    <w:p w14:paraId="5C85E44A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</w:t>
      </w:r>
      <w:r w:rsidRPr="006E54F4">
        <w:rPr>
          <w:b/>
          <w:sz w:val="30"/>
        </w:rPr>
        <w:t xml:space="preserve">Solving Problems: </w:t>
      </w:r>
      <w:r w:rsidRPr="006E54F4">
        <w:rPr>
          <w:sz w:val="30"/>
        </w:rPr>
        <w:t>245-253</w:t>
      </w:r>
    </w:p>
    <w:p w14:paraId="1793E505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</w:t>
      </w:r>
      <w:r w:rsidRPr="006E54F4">
        <w:rPr>
          <w:b/>
          <w:sz w:val="30"/>
        </w:rPr>
        <w:t xml:space="preserve">Solutions: </w:t>
      </w:r>
      <w:r w:rsidRPr="006E54F4">
        <w:rPr>
          <w:sz w:val="30"/>
        </w:rPr>
        <w:t>248-251</w:t>
      </w:r>
    </w:p>
    <w:p w14:paraId="1FC5A724" w14:textId="77777777" w:rsidR="004D2BB5" w:rsidRPr="004811EB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>
        <w:rPr>
          <w:sz w:val="30"/>
        </w:rPr>
        <w:t>Information retrieval</w:t>
      </w:r>
    </w:p>
    <w:p w14:paraId="7CA9DE00" w14:textId="77777777" w:rsidR="004D2BB5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>
        <w:rPr>
          <w:sz w:val="30"/>
        </w:rPr>
        <w:t>Trial and Error</w:t>
      </w:r>
    </w:p>
    <w:p w14:paraId="1BB6A29C" w14:textId="77777777" w:rsidR="004D2BB5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>
        <w:rPr>
          <w:sz w:val="30"/>
        </w:rPr>
        <w:t>Pros and cons</w:t>
      </w:r>
    </w:p>
    <w:p w14:paraId="4888F0D8" w14:textId="77777777" w:rsidR="004D2BB5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>
        <w:rPr>
          <w:sz w:val="30"/>
        </w:rPr>
        <w:t>Sub goals – shaping</w:t>
      </w:r>
    </w:p>
    <w:p w14:paraId="488C74D2" w14:textId="77777777" w:rsidR="004D2BB5" w:rsidRPr="004811EB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>
        <w:rPr>
          <w:sz w:val="30"/>
        </w:rPr>
        <w:t>Insight. 250</w:t>
      </w:r>
    </w:p>
    <w:p w14:paraId="4F6A7AC6" w14:textId="77777777" w:rsidR="004D2BB5" w:rsidRPr="00E65E1A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b/>
          <w:sz w:val="30"/>
        </w:rPr>
      </w:pPr>
      <w:r w:rsidRPr="00E65E1A">
        <w:rPr>
          <w:b/>
          <w:sz w:val="30"/>
        </w:rPr>
        <w:t xml:space="preserve">Algorithms </w:t>
      </w:r>
    </w:p>
    <w:p w14:paraId="42F4D9A4" w14:textId="77777777" w:rsidR="004D2BB5" w:rsidRDefault="004D2BB5" w:rsidP="004D2BB5">
      <w:pPr>
        <w:pStyle w:val="ListParagraph"/>
        <w:numPr>
          <w:ilvl w:val="0"/>
          <w:numId w:val="2"/>
        </w:numPr>
        <w:spacing w:after="0" w:line="240" w:lineRule="auto"/>
        <w:rPr>
          <w:sz w:val="30"/>
        </w:rPr>
      </w:pPr>
      <w:r w:rsidRPr="00E65E1A">
        <w:rPr>
          <w:b/>
          <w:sz w:val="30"/>
        </w:rPr>
        <w:t xml:space="preserve">Heuristics: </w:t>
      </w:r>
      <w:r w:rsidRPr="00E65E1A">
        <w:rPr>
          <w:sz w:val="30"/>
        </w:rPr>
        <w:t>243-245</w:t>
      </w:r>
    </w:p>
    <w:p w14:paraId="464E4F01" w14:textId="77777777" w:rsidR="004D2BB5" w:rsidRDefault="004D2BB5" w:rsidP="004D2BB5">
      <w:pPr>
        <w:pStyle w:val="ListParagraph"/>
        <w:ind w:left="1704"/>
        <w:rPr>
          <w:sz w:val="30"/>
        </w:rPr>
      </w:pPr>
      <w:r>
        <w:rPr>
          <w:sz w:val="30"/>
        </w:rPr>
        <w:t>Representative</w:t>
      </w:r>
    </w:p>
    <w:p w14:paraId="4539BED1" w14:textId="77777777" w:rsidR="004D2BB5" w:rsidRDefault="004D2BB5" w:rsidP="004D2BB5">
      <w:pPr>
        <w:pStyle w:val="ListParagraph"/>
        <w:ind w:left="1704"/>
        <w:rPr>
          <w:sz w:val="30"/>
        </w:rPr>
      </w:pPr>
      <w:r>
        <w:rPr>
          <w:sz w:val="30"/>
        </w:rPr>
        <w:t>Availability</w:t>
      </w:r>
    </w:p>
    <w:p w14:paraId="535A2F84" w14:textId="77777777" w:rsidR="004D2BB5" w:rsidRDefault="004D2BB5" w:rsidP="004D2BB5">
      <w:pPr>
        <w:pStyle w:val="ListParagraph"/>
        <w:ind w:left="1704"/>
      </w:pPr>
      <w:r>
        <w:rPr>
          <w:sz w:val="30"/>
        </w:rPr>
        <w:t>Familiarity</w:t>
      </w:r>
      <w:r>
        <w:t xml:space="preserve"> </w:t>
      </w:r>
    </w:p>
    <w:p w14:paraId="45DDC1C1" w14:textId="77777777" w:rsidR="004D2BB5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Obstacles to Problem Solving: </w:t>
      </w:r>
      <w:r w:rsidRPr="006E54F4">
        <w:rPr>
          <w:sz w:val="30"/>
        </w:rPr>
        <w:t>251-253: Impediments to Solutions</w:t>
      </w:r>
    </w:p>
    <w:p w14:paraId="675EEB0B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  Mental Set</w:t>
      </w:r>
    </w:p>
    <w:p w14:paraId="3F6BEE58" w14:textId="77777777" w:rsidR="004D2BB5" w:rsidRPr="006E54F4" w:rsidRDefault="004D2BB5" w:rsidP="004D2BB5">
      <w:pPr>
        <w:rPr>
          <w:sz w:val="30"/>
        </w:rPr>
      </w:pPr>
      <w:r>
        <w:rPr>
          <w:sz w:val="30"/>
        </w:rPr>
        <w:t xml:space="preserve">                       Functional Fixedness</w:t>
      </w:r>
    </w:p>
    <w:p w14:paraId="2AA38EA5" w14:textId="77777777" w:rsidR="004D2BB5" w:rsidRPr="006E54F4" w:rsidRDefault="004D2BB5" w:rsidP="004D2BB5">
      <w:pPr>
        <w:rPr>
          <w:b/>
          <w:sz w:val="30"/>
        </w:rPr>
      </w:pPr>
      <w:r w:rsidRPr="006E54F4">
        <w:rPr>
          <w:sz w:val="30"/>
        </w:rPr>
        <w:t xml:space="preserve">                  </w:t>
      </w:r>
      <w:r w:rsidRPr="00CD141B">
        <w:rPr>
          <w:bCs/>
          <w:sz w:val="30"/>
        </w:rPr>
        <w:t>Logical Fallacies</w:t>
      </w:r>
      <w:r w:rsidRPr="006E54F4">
        <w:rPr>
          <w:b/>
          <w:sz w:val="30"/>
        </w:rPr>
        <w:t>:</w:t>
      </w:r>
    </w:p>
    <w:p w14:paraId="5FA42043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     </w:t>
      </w:r>
      <w:r w:rsidRPr="006E54F4">
        <w:rPr>
          <w:sz w:val="30"/>
        </w:rPr>
        <w:t>Overgeneralization</w:t>
      </w:r>
    </w:p>
    <w:p w14:paraId="36769FC1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      False Cause</w:t>
      </w:r>
    </w:p>
    <w:p w14:paraId="7FDB7ACA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      Drawing Cause from Correlation</w:t>
      </w:r>
    </w:p>
    <w:p w14:paraId="220282C2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lastRenderedPageBreak/>
        <w:t xml:space="preserve">                    Affirming the Consequent</w:t>
      </w:r>
    </w:p>
    <w:p w14:paraId="555F0B31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      Confirmation Bias: 252-253: Inaccurate Evaluation of Solutions</w:t>
      </w:r>
    </w:p>
    <w:p w14:paraId="3A3D31EA" w14:textId="77777777" w:rsidR="004D2BB5" w:rsidRPr="006E54F4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Creativity and Problem Solving: </w:t>
      </w:r>
      <w:r w:rsidRPr="006E54F4">
        <w:rPr>
          <w:sz w:val="30"/>
        </w:rPr>
        <w:t>253-255</w:t>
      </w:r>
    </w:p>
    <w:p w14:paraId="58B0B30D" w14:textId="77777777" w:rsidR="004D2BB5" w:rsidRPr="000B0A88" w:rsidRDefault="004D2BB5" w:rsidP="004D2BB5">
      <w:pPr>
        <w:rPr>
          <w:b/>
          <w:sz w:val="30"/>
        </w:rPr>
      </w:pPr>
      <w:r w:rsidRPr="006E54F4">
        <w:rPr>
          <w:sz w:val="30"/>
        </w:rPr>
        <w:t xml:space="preserve">               </w:t>
      </w:r>
      <w:r w:rsidRPr="006E54F4">
        <w:rPr>
          <w:b/>
          <w:sz w:val="30"/>
        </w:rPr>
        <w:t xml:space="preserve">Intelligence: </w:t>
      </w:r>
      <w:r w:rsidRPr="006E54F4">
        <w:rPr>
          <w:sz w:val="30"/>
        </w:rPr>
        <w:t>266-282</w:t>
      </w:r>
    </w:p>
    <w:p w14:paraId="0DD1D9C9" w14:textId="77777777" w:rsidR="004D2BB5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   Intelligence Tests: </w:t>
      </w:r>
      <w:r w:rsidRPr="006E54F4">
        <w:rPr>
          <w:sz w:val="30"/>
        </w:rPr>
        <w:t>272-279: Assessing Intelligence</w:t>
      </w:r>
    </w:p>
    <w:p w14:paraId="469CA240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>Unit 5. Biology</w:t>
      </w:r>
    </w:p>
    <w:p w14:paraId="02094DDE" w14:textId="77777777" w:rsidR="004D2BB5" w:rsidRDefault="004D2BB5" w:rsidP="004D2BB5">
      <w:pPr>
        <w:rPr>
          <w:sz w:val="30"/>
        </w:rPr>
      </w:pP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Introduction. </w:t>
      </w:r>
      <w:r w:rsidRPr="006E54F4">
        <w:rPr>
          <w:sz w:val="30"/>
        </w:rPr>
        <w:t>17: The Neuroscience Perspective</w:t>
      </w:r>
    </w:p>
    <w:p w14:paraId="39FCDE3E" w14:textId="77777777" w:rsidR="004D2BB5" w:rsidRDefault="004D2BB5" w:rsidP="004D2BB5">
      <w:pPr>
        <w:rPr>
          <w:b/>
          <w:sz w:val="24"/>
        </w:rPr>
      </w:pPr>
      <w:proofErr w:type="gramStart"/>
      <w:r>
        <w:rPr>
          <w:b/>
          <w:sz w:val="24"/>
        </w:rPr>
        <w:t>THE  BRAIN</w:t>
      </w:r>
      <w:proofErr w:type="gramEnd"/>
      <w:r>
        <w:rPr>
          <w:b/>
          <w:sz w:val="24"/>
        </w:rPr>
        <w:t xml:space="preserve"> (CEREBRUM)</w:t>
      </w:r>
    </w:p>
    <w:p w14:paraId="34E6CAE4" w14:textId="77777777" w:rsidR="004D2BB5" w:rsidRDefault="004D2BB5" w:rsidP="004D2BB5">
      <w:pPr>
        <w:rPr>
          <w:b/>
          <w:sz w:val="24"/>
        </w:rPr>
      </w:pPr>
      <w:r>
        <w:rPr>
          <w:b/>
          <w:sz w:val="24"/>
        </w:rPr>
        <w:t>The brain weighs about 3 pounds and consists of approximately 100 billion neurons (which, if I calculated correctly, means that a neuron weighs approximately 5 billionths of an ounce). The brain consists of two hemispheres, the Left Cerebral Hemisphere and the Right Cerebral Hemisphere.</w:t>
      </w:r>
    </w:p>
    <w:p w14:paraId="1502598F" w14:textId="77777777" w:rsidR="004D2BB5" w:rsidRPr="006E54F4" w:rsidRDefault="004D2BB5" w:rsidP="004D2BB5">
      <w:pPr>
        <w:rPr>
          <w:sz w:val="30"/>
        </w:rPr>
      </w:pPr>
    </w:p>
    <w:p w14:paraId="1632766E" w14:textId="77777777" w:rsidR="004D2BB5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Neural Plasticity and Neurogenesis: </w:t>
      </w:r>
      <w:r w:rsidRPr="006E54F4">
        <w:rPr>
          <w:sz w:val="30"/>
        </w:rPr>
        <w:t>77-78</w:t>
      </w:r>
    </w:p>
    <w:p w14:paraId="28F60545" w14:textId="77777777" w:rsidR="004D2BB5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The Organization of the Nervous System: </w:t>
      </w:r>
      <w:r w:rsidRPr="006E54F4">
        <w:rPr>
          <w:sz w:val="30"/>
        </w:rPr>
        <w:t>60-62</w:t>
      </w:r>
    </w:p>
    <w:p w14:paraId="01350176" w14:textId="77777777" w:rsidR="004D2BB5" w:rsidRDefault="004D2BB5" w:rsidP="004D2BB5">
      <w:pPr>
        <w:rPr>
          <w:sz w:val="30"/>
        </w:rPr>
      </w:pPr>
    </w:p>
    <w:p w14:paraId="6985B3BA" w14:textId="77777777" w:rsidR="004D2BB5" w:rsidRPr="00867B56" w:rsidRDefault="004D2BB5" w:rsidP="004D2BB5">
      <w:pPr>
        <w:rPr>
          <w:sz w:val="24"/>
          <w:szCs w:val="16"/>
        </w:rPr>
      </w:pPr>
      <w:r>
        <w:rPr>
          <w:sz w:val="30"/>
        </w:rPr>
        <w:t xml:space="preserve">                                        </w:t>
      </w:r>
      <w:r w:rsidRPr="00867B56">
        <w:rPr>
          <w:sz w:val="24"/>
          <w:szCs w:val="16"/>
        </w:rPr>
        <w:t>NERVOUS SYSTEM</w:t>
      </w:r>
    </w:p>
    <w:p w14:paraId="494CD8B0" w14:textId="77777777" w:rsidR="004D2BB5" w:rsidRPr="00867B56" w:rsidRDefault="004D2BB5" w:rsidP="004D2BB5">
      <w:pPr>
        <w:rPr>
          <w:sz w:val="24"/>
          <w:szCs w:val="16"/>
        </w:rPr>
      </w:pPr>
    </w:p>
    <w:p w14:paraId="2421AF61" w14:textId="77777777" w:rsidR="004D2BB5" w:rsidRPr="00867B56" w:rsidRDefault="004D2BB5" w:rsidP="004D2BB5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CENTRAL                                                      </w:t>
      </w:r>
      <w:r>
        <w:rPr>
          <w:sz w:val="24"/>
          <w:szCs w:val="16"/>
        </w:rPr>
        <w:t xml:space="preserve">              </w:t>
      </w:r>
      <w:r w:rsidRPr="00867B56">
        <w:rPr>
          <w:sz w:val="24"/>
          <w:szCs w:val="16"/>
        </w:rPr>
        <w:t>PERIPHERAL</w:t>
      </w:r>
    </w:p>
    <w:p w14:paraId="3B51F51B" w14:textId="77777777" w:rsidR="004D2BB5" w:rsidRPr="00867B56" w:rsidRDefault="004D2BB5" w:rsidP="004D2BB5">
      <w:pPr>
        <w:rPr>
          <w:sz w:val="24"/>
          <w:szCs w:val="16"/>
        </w:rPr>
      </w:pPr>
    </w:p>
    <w:p w14:paraId="5234D09E" w14:textId="77777777" w:rsidR="004D2BB5" w:rsidRPr="00867B56" w:rsidRDefault="004D2BB5" w:rsidP="004D2BB5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BRAIN       SPINAL CORD            </w:t>
      </w:r>
      <w:r>
        <w:rPr>
          <w:sz w:val="24"/>
          <w:szCs w:val="16"/>
        </w:rPr>
        <w:t xml:space="preserve">      </w:t>
      </w:r>
      <w:r w:rsidRPr="00867B56">
        <w:rPr>
          <w:sz w:val="24"/>
          <w:szCs w:val="16"/>
        </w:rPr>
        <w:t xml:space="preserve">SOMATIC                    </w:t>
      </w:r>
      <w:r>
        <w:rPr>
          <w:sz w:val="24"/>
          <w:szCs w:val="16"/>
        </w:rPr>
        <w:t xml:space="preserve">             </w:t>
      </w:r>
      <w:r w:rsidRPr="00867B56">
        <w:rPr>
          <w:sz w:val="24"/>
          <w:szCs w:val="16"/>
        </w:rPr>
        <w:t>AUTONO</w:t>
      </w:r>
      <w:r>
        <w:rPr>
          <w:sz w:val="24"/>
          <w:szCs w:val="16"/>
        </w:rPr>
        <w:t>NOMIC</w:t>
      </w:r>
    </w:p>
    <w:p w14:paraId="4F3425FF" w14:textId="77777777" w:rsidR="004D2BB5" w:rsidRDefault="004D2BB5" w:rsidP="004D2BB5">
      <w:pPr>
        <w:rPr>
          <w:sz w:val="24"/>
          <w:szCs w:val="16"/>
        </w:rPr>
      </w:pPr>
      <w:r w:rsidRPr="00867B56">
        <w:rPr>
          <w:sz w:val="24"/>
          <w:szCs w:val="16"/>
        </w:rPr>
        <w:t xml:space="preserve">                                            </w:t>
      </w:r>
    </w:p>
    <w:p w14:paraId="1EA2975B" w14:textId="77777777" w:rsidR="004D2BB5" w:rsidRDefault="004D2BB5" w:rsidP="004D2BB5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</w:t>
      </w:r>
      <w:r w:rsidRPr="00867B56">
        <w:rPr>
          <w:sz w:val="24"/>
          <w:szCs w:val="16"/>
        </w:rPr>
        <w:t>AFFERENT     EFFERENT</w:t>
      </w:r>
      <w:r>
        <w:rPr>
          <w:sz w:val="24"/>
          <w:szCs w:val="16"/>
        </w:rPr>
        <w:t xml:space="preserve">        SYMPATHETIC   PARASYMP</w:t>
      </w:r>
    </w:p>
    <w:p w14:paraId="5E95513A" w14:textId="77777777" w:rsidR="004D2BB5" w:rsidRPr="00867B56" w:rsidRDefault="004D2BB5" w:rsidP="004D2BB5">
      <w:pPr>
        <w:rPr>
          <w:sz w:val="24"/>
          <w:szCs w:val="16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                             ATHETIC</w:t>
      </w:r>
    </w:p>
    <w:p w14:paraId="215A0FBD" w14:textId="77777777" w:rsidR="004D2BB5" w:rsidRPr="00867B56" w:rsidRDefault="004D2BB5" w:rsidP="004D2BB5">
      <w:pPr>
        <w:rPr>
          <w:sz w:val="24"/>
          <w:szCs w:val="16"/>
        </w:rPr>
      </w:pPr>
    </w:p>
    <w:p w14:paraId="171A8E32" w14:textId="77777777" w:rsidR="004D2BB5" w:rsidRDefault="004D2BB5" w:rsidP="004D2BB5">
      <w:pPr>
        <w:rPr>
          <w:sz w:val="30"/>
        </w:rPr>
      </w:pPr>
    </w:p>
    <w:p w14:paraId="70CDC10B" w14:textId="77777777" w:rsidR="004D2BB5" w:rsidRDefault="004D2BB5" w:rsidP="004D2BB5">
      <w:pPr>
        <w:rPr>
          <w:sz w:val="30"/>
        </w:rPr>
      </w:pPr>
    </w:p>
    <w:p w14:paraId="2073BBA2" w14:textId="77777777" w:rsidR="004D2BB5" w:rsidRDefault="004D2BB5" w:rsidP="004D2BB5">
      <w:pPr>
        <w:rPr>
          <w:sz w:val="30"/>
        </w:rPr>
      </w:pPr>
    </w:p>
    <w:p w14:paraId="12F1FA6A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Central NS: Brain, Spinal Cord</w:t>
      </w:r>
    </w:p>
    <w:p w14:paraId="68206FB3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Peripheral NS:</w:t>
      </w:r>
    </w:p>
    <w:p w14:paraId="08746869" w14:textId="6FB1F122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 Autonomic NS. Sympathetic, Parasympathetic62-63</w:t>
      </w:r>
    </w:p>
    <w:p w14:paraId="74D63E70" w14:textId="77777777" w:rsidR="004D2BB5" w:rsidRPr="007964B8" w:rsidRDefault="004D2BB5" w:rsidP="004D2BB5">
      <w:pPr>
        <w:rPr>
          <w:b/>
          <w:sz w:val="24"/>
        </w:rPr>
      </w:pPr>
      <w:r>
        <w:rPr>
          <w:b/>
          <w:sz w:val="24"/>
        </w:rPr>
        <w:t>The Somatic Nervous System is divided in two: Afferent or sensory nerves and Efferent or motor nerves.</w:t>
      </w:r>
      <w:r w:rsidRPr="006E54F4">
        <w:rPr>
          <w:sz w:val="30"/>
        </w:rPr>
        <w:t xml:space="preserve">   </w:t>
      </w:r>
      <w:r w:rsidRPr="006E54F4">
        <w:rPr>
          <w:b/>
          <w:sz w:val="30"/>
        </w:rPr>
        <w:t xml:space="preserve">      </w:t>
      </w:r>
    </w:p>
    <w:p w14:paraId="5A2634AA" w14:textId="77777777" w:rsidR="004D2BB5" w:rsidRDefault="004D2BB5" w:rsidP="004D2BB5">
      <w:pPr>
        <w:rPr>
          <w:sz w:val="30"/>
        </w:rPr>
      </w:pPr>
      <w:r>
        <w:rPr>
          <w:b/>
          <w:sz w:val="30"/>
        </w:rPr>
        <w:t xml:space="preserve">           </w:t>
      </w:r>
      <w:r w:rsidRPr="006E54F4">
        <w:rPr>
          <w:b/>
          <w:sz w:val="30"/>
        </w:rPr>
        <w:t xml:space="preserve">The Cerebral Cortex: </w:t>
      </w:r>
      <w:r w:rsidRPr="006E54F4">
        <w:rPr>
          <w:sz w:val="30"/>
        </w:rPr>
        <w:t>73-77</w:t>
      </w:r>
    </w:p>
    <w:p w14:paraId="06BF3FD8" w14:textId="77777777" w:rsidR="004D2BB5" w:rsidRPr="00C67113" w:rsidRDefault="004D2BB5" w:rsidP="004D2BB5">
      <w:pPr>
        <w:rPr>
          <w:b/>
          <w:sz w:val="30"/>
        </w:rPr>
      </w:pPr>
      <w:r>
        <w:rPr>
          <w:sz w:val="30"/>
        </w:rPr>
        <w:t xml:space="preserve">               </w:t>
      </w:r>
      <w:r>
        <w:rPr>
          <w:b/>
          <w:sz w:val="30"/>
        </w:rPr>
        <w:t>Association Areas. 76</w:t>
      </w:r>
    </w:p>
    <w:p w14:paraId="7200EC06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Frontal/Prefrontal</w:t>
      </w:r>
    </w:p>
    <w:p w14:paraId="286BA8FA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Temporal</w:t>
      </w:r>
    </w:p>
    <w:p w14:paraId="453E4FF8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Parietal</w:t>
      </w:r>
    </w:p>
    <w:p w14:paraId="665FA761" w14:textId="187C9D77" w:rsidR="004D2BB5" w:rsidRPr="006E54F4" w:rsidRDefault="004D2BB5" w:rsidP="004D2BB5">
      <w:pPr>
        <w:rPr>
          <w:sz w:val="30"/>
        </w:rPr>
      </w:pPr>
      <w:r>
        <w:rPr>
          <w:sz w:val="30"/>
        </w:rPr>
        <w:t xml:space="preserve">                Occipital</w:t>
      </w:r>
    </w:p>
    <w:p w14:paraId="7EA52FDE" w14:textId="77777777" w:rsidR="004D2BB5" w:rsidRDefault="004D2BB5" w:rsidP="004D2BB5">
      <w:pPr>
        <w:rPr>
          <w:sz w:val="30"/>
        </w:rPr>
      </w:pPr>
      <w:r w:rsidRPr="006E54F4">
        <w:rPr>
          <w:sz w:val="30"/>
        </w:rPr>
        <w:t xml:space="preserve">  </w:t>
      </w:r>
      <w:r w:rsidRPr="006E54F4">
        <w:rPr>
          <w:b/>
          <w:sz w:val="30"/>
        </w:rPr>
        <w:t xml:space="preserve">          The Central Core: </w:t>
      </w:r>
      <w:r w:rsidRPr="006E54F4">
        <w:rPr>
          <w:sz w:val="30"/>
        </w:rPr>
        <w:t>70-73</w:t>
      </w:r>
    </w:p>
    <w:p w14:paraId="222A4C9D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Corpus Callosum</w:t>
      </w:r>
    </w:p>
    <w:p w14:paraId="4BC9EB57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Cerebellum</w:t>
      </w:r>
    </w:p>
    <w:p w14:paraId="1C564D50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Reticular Formation</w:t>
      </w:r>
    </w:p>
    <w:p w14:paraId="35E0AE56" w14:textId="77777777" w:rsidR="004D2BB5" w:rsidRDefault="004D2BB5" w:rsidP="004D2BB5">
      <w:pPr>
        <w:rPr>
          <w:sz w:val="30"/>
        </w:rPr>
      </w:pPr>
      <w:r>
        <w:rPr>
          <w:sz w:val="30"/>
        </w:rPr>
        <w:t xml:space="preserve">                Thalamus</w:t>
      </w:r>
    </w:p>
    <w:p w14:paraId="078CDC88" w14:textId="77777777" w:rsidR="004D2BB5" w:rsidRDefault="004D2BB5" w:rsidP="004D2BB5">
      <w:pPr>
        <w:rPr>
          <w:b/>
          <w:sz w:val="30"/>
        </w:rPr>
      </w:pPr>
      <w:r>
        <w:rPr>
          <w:sz w:val="30"/>
        </w:rPr>
        <w:t xml:space="preserve">                Hypothalamus</w:t>
      </w:r>
      <w:r>
        <w:rPr>
          <w:sz w:val="30"/>
        </w:rPr>
        <w:br/>
      </w:r>
      <w:r w:rsidRPr="006E54F4">
        <w:rPr>
          <w:sz w:val="30"/>
        </w:rPr>
        <w:t xml:space="preserve">            </w:t>
      </w:r>
      <w:r w:rsidRPr="006E54F4">
        <w:rPr>
          <w:b/>
          <w:sz w:val="30"/>
        </w:rPr>
        <w:t xml:space="preserve">  The Limbic System: 72-73</w:t>
      </w:r>
    </w:p>
    <w:p w14:paraId="41F5053A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Hemispheric Specialization: </w:t>
      </w:r>
      <w:r w:rsidRPr="006E54F4">
        <w:rPr>
          <w:sz w:val="30"/>
        </w:rPr>
        <w:t>78-81</w:t>
      </w:r>
    </w:p>
    <w:p w14:paraId="6FD66845" w14:textId="77777777" w:rsidR="004D2BB5" w:rsidRPr="006E54F4" w:rsidRDefault="004D2BB5" w:rsidP="004D2BB5">
      <w:pPr>
        <w:rPr>
          <w:sz w:val="30"/>
        </w:rPr>
      </w:pPr>
      <w:r w:rsidRPr="006E54F4">
        <w:rPr>
          <w:b/>
          <w:sz w:val="30"/>
        </w:rPr>
        <w:t xml:space="preserve">            Neurons and Neurotransmitters: </w:t>
      </w:r>
      <w:r w:rsidRPr="006E54F4">
        <w:rPr>
          <w:sz w:val="30"/>
        </w:rPr>
        <w:t>51-58</w:t>
      </w:r>
    </w:p>
    <w:p w14:paraId="0F6B15FB" w14:textId="77777777" w:rsidR="004D2BB5" w:rsidRDefault="004D2BB5" w:rsidP="004D2BB5">
      <w:pPr>
        <w:rPr>
          <w:b/>
          <w:sz w:val="30"/>
        </w:rPr>
      </w:pPr>
      <w:r w:rsidRPr="006E54F4">
        <w:rPr>
          <w:b/>
          <w:sz w:val="30"/>
        </w:rPr>
        <w:t xml:space="preserve">            Tools for Studying the B</w:t>
      </w:r>
      <w:r>
        <w:rPr>
          <w:b/>
          <w:sz w:val="30"/>
        </w:rPr>
        <w:t>: lesions. EEG, MRI, PET</w:t>
      </w:r>
    </w:p>
    <w:p w14:paraId="1A36FBDA" w14:textId="77777777" w:rsidR="004D2BB5" w:rsidRDefault="004D2BB5" w:rsidP="004D2BB5">
      <w:pPr>
        <w:rPr>
          <w:sz w:val="30"/>
        </w:rPr>
      </w:pPr>
      <w:r>
        <w:rPr>
          <w:b/>
          <w:sz w:val="30"/>
        </w:rPr>
        <w:t xml:space="preserve">Neurons and Neurotransmitters: </w:t>
      </w:r>
      <w:r>
        <w:rPr>
          <w:sz w:val="30"/>
        </w:rPr>
        <w:t>51-58</w:t>
      </w:r>
    </w:p>
    <w:p w14:paraId="4A68A07A" w14:textId="77777777" w:rsidR="004D2BB5" w:rsidRDefault="004D2BB5" w:rsidP="004D2BB5">
      <w:pPr>
        <w:rPr>
          <w:sz w:val="30"/>
        </w:rPr>
      </w:pPr>
      <w:r>
        <w:rPr>
          <w:b/>
          <w:sz w:val="30"/>
        </w:rPr>
        <w:lastRenderedPageBreak/>
        <w:t xml:space="preserve">Tools for Studying the Brain: </w:t>
      </w:r>
      <w:r>
        <w:rPr>
          <w:sz w:val="30"/>
        </w:rPr>
        <w:t xml:space="preserve">68-70: Studying the Brain’s Structure </w:t>
      </w:r>
    </w:p>
    <w:p w14:paraId="2AE150B2" w14:textId="77777777" w:rsidR="004D2BB5" w:rsidRPr="00316096" w:rsidRDefault="004D2BB5" w:rsidP="004D2BB5">
      <w:pPr>
        <w:rPr>
          <w:sz w:val="40"/>
          <w:szCs w:val="32"/>
        </w:rPr>
      </w:pPr>
      <w:r w:rsidRPr="00316096">
        <w:rPr>
          <w:sz w:val="32"/>
          <w:szCs w:val="32"/>
        </w:rPr>
        <w:t xml:space="preserve">    </w:t>
      </w:r>
      <w:r>
        <w:rPr>
          <w:sz w:val="32"/>
          <w:szCs w:val="32"/>
        </w:rPr>
        <w:t>a</w:t>
      </w:r>
      <w:r w:rsidRPr="00316096">
        <w:rPr>
          <w:sz w:val="32"/>
          <w:szCs w:val="32"/>
        </w:rPr>
        <w:t>nd Functions</w:t>
      </w:r>
    </w:p>
    <w:p w14:paraId="20E1977B" w14:textId="77777777" w:rsidR="004D2BB5" w:rsidRPr="00316096" w:rsidRDefault="004D2BB5" w:rsidP="004D2BB5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Lesions</w:t>
      </w:r>
    </w:p>
    <w:p w14:paraId="097D02DC" w14:textId="77777777" w:rsidR="004D2BB5" w:rsidRPr="00316096" w:rsidRDefault="004D2BB5" w:rsidP="004D2BB5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EEG</w:t>
      </w:r>
    </w:p>
    <w:p w14:paraId="1BE355BD" w14:textId="77777777" w:rsidR="004D2BB5" w:rsidRPr="00316096" w:rsidRDefault="004D2BB5" w:rsidP="004D2BB5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fMRI</w:t>
      </w:r>
    </w:p>
    <w:p w14:paraId="7B5D06C1" w14:textId="77777777" w:rsidR="004D2BB5" w:rsidRPr="00316096" w:rsidRDefault="004D2BB5" w:rsidP="004D2BB5">
      <w:pPr>
        <w:rPr>
          <w:sz w:val="32"/>
          <w:szCs w:val="32"/>
        </w:rPr>
      </w:pPr>
      <w:r w:rsidRPr="00316096">
        <w:rPr>
          <w:sz w:val="32"/>
          <w:szCs w:val="32"/>
        </w:rPr>
        <w:t xml:space="preserve">                PET</w:t>
      </w:r>
    </w:p>
    <w:p w14:paraId="67A0970B" w14:textId="77777777" w:rsidR="00DE1B40" w:rsidRPr="00DE1B40" w:rsidRDefault="00DE1B40">
      <w:pPr>
        <w:rPr>
          <w:b/>
          <w:bCs/>
        </w:rPr>
      </w:pPr>
    </w:p>
    <w:p w14:paraId="0CCB2F69" w14:textId="69E67DD3" w:rsidR="00DE1B40" w:rsidRDefault="00DE1B40"/>
    <w:p w14:paraId="4A75E7B6" w14:textId="284705B7" w:rsidR="00DE1B40" w:rsidRPr="00DE1B40" w:rsidRDefault="00DE1B40">
      <w:pPr>
        <w:rPr>
          <w:sz w:val="28"/>
          <w:szCs w:val="28"/>
        </w:rPr>
      </w:pPr>
    </w:p>
    <w:p w14:paraId="47B2F3BA" w14:textId="3D30EC31" w:rsidR="00DE1B40" w:rsidRPr="00DE1B40" w:rsidRDefault="00DE1B40">
      <w:pPr>
        <w:rPr>
          <w:b/>
          <w:bCs/>
          <w:sz w:val="36"/>
          <w:szCs w:val="36"/>
        </w:rPr>
      </w:pPr>
    </w:p>
    <w:sectPr w:rsidR="00DE1B40" w:rsidRPr="00DE1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5223"/>
    <w:multiLevelType w:val="hybridMultilevel"/>
    <w:tmpl w:val="DB724FB6"/>
    <w:lvl w:ilvl="0" w:tplc="6596C060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" w15:restartNumberingAfterBreak="0">
    <w:nsid w:val="629D5FA8"/>
    <w:multiLevelType w:val="hybridMultilevel"/>
    <w:tmpl w:val="93E43728"/>
    <w:lvl w:ilvl="0" w:tplc="9B96533C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40"/>
    <w:rsid w:val="004D2BB5"/>
    <w:rsid w:val="00C1068B"/>
    <w:rsid w:val="00D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82A4"/>
  <w15:chartTrackingRefBased/>
  <w15:docId w15:val="{B8B1D7AD-AA1E-4C4B-B09E-211C33B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2T01:27:43.3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214 770,'0'-4,"0"-3,0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2020-10-18T00:56:00Z</dcterms:created>
  <dcterms:modified xsi:type="dcterms:W3CDTF">2020-10-18T00:56:00Z</dcterms:modified>
</cp:coreProperties>
</file>