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BF" w:rsidRDefault="008F62BF" w:rsidP="00847DC1">
      <w:pPr>
        <w:spacing w:after="0" w:line="240" w:lineRule="auto"/>
        <w:jc w:val="center"/>
        <w:rPr>
          <w:rFonts w:cs="Times New Roman"/>
          <w:b/>
          <w:sz w:val="28"/>
          <w:szCs w:val="28"/>
        </w:rPr>
      </w:pPr>
      <w:bookmarkStart w:id="0" w:name="_GoBack"/>
      <w:bookmarkEnd w:id="0"/>
      <w:r>
        <w:rPr>
          <w:noProof/>
        </w:rPr>
        <w:drawing>
          <wp:inline distT="0" distB="0" distL="0" distR="0">
            <wp:extent cx="4762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847DC1" w:rsidRDefault="00E11A83" w:rsidP="00847DC1">
      <w:pPr>
        <w:spacing w:after="0" w:line="240" w:lineRule="auto"/>
        <w:jc w:val="center"/>
        <w:rPr>
          <w:rFonts w:cs="Arial"/>
          <w:b/>
          <w:sz w:val="24"/>
          <w:szCs w:val="24"/>
        </w:rPr>
      </w:pPr>
      <w:r>
        <w:rPr>
          <w:rFonts w:cs="Arial"/>
          <w:b/>
          <w:sz w:val="24"/>
          <w:szCs w:val="24"/>
        </w:rPr>
        <w:t>BAD 52</w:t>
      </w:r>
      <w:r w:rsidR="00847DC1">
        <w:rPr>
          <w:rFonts w:cs="Arial"/>
          <w:b/>
          <w:sz w:val="24"/>
          <w:szCs w:val="24"/>
        </w:rPr>
        <w:t xml:space="preserve"> </w:t>
      </w:r>
      <w:r w:rsidR="00847DC1">
        <w:rPr>
          <w:rFonts w:cstheme="minorHAnsi"/>
          <w:b/>
          <w:sz w:val="24"/>
          <w:szCs w:val="24"/>
        </w:rPr>
        <w:t xml:space="preserve">· </w:t>
      </w:r>
      <w:r>
        <w:rPr>
          <w:rFonts w:cs="Arial"/>
          <w:b/>
          <w:sz w:val="24"/>
          <w:szCs w:val="24"/>
        </w:rPr>
        <w:t>Human Relations</w:t>
      </w:r>
      <w:r w:rsidR="00847DC1">
        <w:rPr>
          <w:rFonts w:cs="Arial"/>
          <w:b/>
          <w:sz w:val="24"/>
          <w:szCs w:val="24"/>
        </w:rPr>
        <w:t xml:space="preserve"> </w:t>
      </w:r>
      <w:r w:rsidR="00847DC1">
        <w:rPr>
          <w:rFonts w:cstheme="minorHAnsi"/>
          <w:b/>
          <w:sz w:val="24"/>
          <w:szCs w:val="24"/>
        </w:rPr>
        <w:t>·</w:t>
      </w:r>
      <w:r w:rsidR="009506D7">
        <w:rPr>
          <w:rFonts w:cstheme="minorHAnsi"/>
          <w:b/>
          <w:sz w:val="24"/>
          <w:szCs w:val="24"/>
        </w:rPr>
        <w:t xml:space="preserve"> </w:t>
      </w:r>
      <w:r w:rsidR="00EA5DD5">
        <w:rPr>
          <w:rFonts w:cs="Arial"/>
          <w:b/>
          <w:sz w:val="24"/>
          <w:szCs w:val="24"/>
        </w:rPr>
        <w:t>fall</w:t>
      </w:r>
      <w:r>
        <w:rPr>
          <w:rFonts w:cs="Arial"/>
          <w:b/>
          <w:sz w:val="24"/>
          <w:szCs w:val="24"/>
        </w:rPr>
        <w:t xml:space="preserve"> 2020</w:t>
      </w:r>
    </w:p>
    <w:p w:rsidR="00EA5DD5" w:rsidRDefault="00853B12" w:rsidP="00EA5DD5">
      <w:pPr>
        <w:spacing w:after="0" w:line="240" w:lineRule="auto"/>
        <w:jc w:val="center"/>
        <w:rPr>
          <w:rFonts w:cs="Arial"/>
          <w:b/>
          <w:sz w:val="24"/>
          <w:szCs w:val="24"/>
        </w:rPr>
      </w:pPr>
      <w:r>
        <w:rPr>
          <w:rFonts w:cs="Arial"/>
          <w:b/>
          <w:sz w:val="24"/>
          <w:szCs w:val="24"/>
        </w:rPr>
        <w:t xml:space="preserve">Section </w:t>
      </w:r>
      <w:r w:rsidR="00EA5DD5">
        <w:rPr>
          <w:rFonts w:cs="Arial"/>
          <w:b/>
          <w:sz w:val="24"/>
          <w:szCs w:val="24"/>
        </w:rPr>
        <w:t xml:space="preserve">0226 </w:t>
      </w:r>
      <w:r w:rsidR="00EA5DD5">
        <w:rPr>
          <w:rFonts w:cstheme="minorHAnsi"/>
          <w:b/>
          <w:sz w:val="24"/>
          <w:szCs w:val="24"/>
        </w:rPr>
        <w:t>·</w:t>
      </w:r>
      <w:r w:rsidR="00EA5DD5">
        <w:rPr>
          <w:rFonts w:cs="Arial"/>
          <w:b/>
          <w:sz w:val="24"/>
          <w:szCs w:val="24"/>
        </w:rPr>
        <w:t xml:space="preserve"> online</w:t>
      </w:r>
    </w:p>
    <w:p w:rsidR="008E4F2F" w:rsidRPr="00EA5DD5" w:rsidRDefault="008E4F2F" w:rsidP="00EA5DD5">
      <w:pPr>
        <w:spacing w:after="0" w:line="240" w:lineRule="auto"/>
        <w:jc w:val="center"/>
        <w:rPr>
          <w:rFonts w:cs="Arial"/>
          <w:b/>
          <w:sz w:val="24"/>
          <w:szCs w:val="24"/>
        </w:rPr>
      </w:pPr>
      <w:r w:rsidRPr="007D4DBB">
        <w:rPr>
          <w:rFonts w:cs="Arial"/>
          <w:color w:val="262626" w:themeColor="text1" w:themeTint="D9"/>
          <w:sz w:val="20"/>
          <w:szCs w:val="20"/>
        </w:rPr>
        <w:t>Instructor:</w:t>
      </w:r>
      <w:r w:rsidRPr="007D4DBB">
        <w:rPr>
          <w:rFonts w:cs="Times New Roman"/>
          <w:color w:val="262626" w:themeColor="text1" w:themeTint="D9"/>
          <w:sz w:val="20"/>
          <w:szCs w:val="20"/>
        </w:rPr>
        <w:t xml:space="preserve"> Katie Seder</w:t>
      </w:r>
    </w:p>
    <w:p w:rsidR="008E4F2F" w:rsidRPr="007D4DBB" w:rsidRDefault="000028CF" w:rsidP="00885D0D">
      <w:pPr>
        <w:spacing w:after="0" w:line="240" w:lineRule="auto"/>
        <w:jc w:val="center"/>
        <w:rPr>
          <w:rStyle w:val="Hyperlink"/>
          <w:rFonts w:cs="Times New Roman"/>
          <w:color w:val="262626" w:themeColor="text1" w:themeTint="D9"/>
          <w:sz w:val="20"/>
          <w:szCs w:val="20"/>
        </w:rPr>
      </w:pPr>
      <w:hyperlink r:id="rId8" w:history="1">
        <w:r w:rsidR="008E4F2F" w:rsidRPr="007D4DBB">
          <w:rPr>
            <w:rStyle w:val="Hyperlink"/>
            <w:rFonts w:cs="Times New Roman"/>
            <w:color w:val="262626" w:themeColor="text1" w:themeTint="D9"/>
            <w:sz w:val="20"/>
            <w:szCs w:val="20"/>
          </w:rPr>
          <w:t>kseder@santarosa.edu</w:t>
        </w:r>
      </w:hyperlink>
      <w:r w:rsidR="008E4F2F" w:rsidRPr="007D4DBB">
        <w:rPr>
          <w:rStyle w:val="Hyperlink"/>
          <w:rFonts w:cs="Times New Roman"/>
          <w:color w:val="262626" w:themeColor="text1" w:themeTint="D9"/>
          <w:sz w:val="20"/>
          <w:szCs w:val="20"/>
        </w:rPr>
        <w:t xml:space="preserve"> </w:t>
      </w:r>
      <w:r w:rsidR="008E4F2F" w:rsidRPr="007D4DBB">
        <w:rPr>
          <w:rFonts w:cs="Times New Roman"/>
          <w:color w:val="262626" w:themeColor="text1" w:themeTint="D9"/>
          <w:sz w:val="20"/>
          <w:szCs w:val="20"/>
        </w:rPr>
        <w:t>or Canvas message</w:t>
      </w:r>
    </w:p>
    <w:p w:rsidR="00F313FE" w:rsidRDefault="00F313FE" w:rsidP="00F313FE">
      <w:pPr>
        <w:spacing w:after="0" w:line="240" w:lineRule="auto"/>
        <w:jc w:val="center"/>
        <w:rPr>
          <w:rFonts w:cs="Times New Roman"/>
          <w:color w:val="262626" w:themeColor="text1" w:themeTint="D9"/>
          <w:sz w:val="20"/>
          <w:szCs w:val="20"/>
        </w:rPr>
      </w:pPr>
      <w:r w:rsidRPr="007D4DBB">
        <w:rPr>
          <w:rFonts w:cs="Times New Roman"/>
          <w:color w:val="262626" w:themeColor="text1" w:themeTint="D9"/>
          <w:sz w:val="20"/>
          <w:szCs w:val="20"/>
        </w:rPr>
        <w:t xml:space="preserve">Office hours: </w:t>
      </w:r>
      <w:r>
        <w:rPr>
          <w:rFonts w:cs="Times New Roman"/>
          <w:color w:val="262626" w:themeColor="text1" w:themeTint="D9"/>
          <w:sz w:val="20"/>
          <w:szCs w:val="20"/>
        </w:rPr>
        <w:t>M, T and TH 9:00a.m.-12:p.m. via email or by appointment via Zoom</w:t>
      </w:r>
    </w:p>
    <w:p w:rsidR="0016520A" w:rsidRDefault="0016520A" w:rsidP="00F313FE">
      <w:pPr>
        <w:spacing w:after="0" w:line="240" w:lineRule="auto"/>
        <w:jc w:val="center"/>
        <w:rPr>
          <w:rFonts w:cs="Times New Roman"/>
          <w:color w:val="262626" w:themeColor="text1" w:themeTint="D9"/>
          <w:sz w:val="20"/>
          <w:szCs w:val="20"/>
        </w:rPr>
      </w:pPr>
      <w:r>
        <w:rPr>
          <w:rFonts w:cs="Times New Roman"/>
          <w:color w:val="262626" w:themeColor="text1" w:themeTint="D9"/>
          <w:sz w:val="20"/>
          <w:szCs w:val="20"/>
        </w:rPr>
        <w:t>Live office hour: W 10:30a.m.-12:00p.m. via TechConnect Zoom in Canvas</w:t>
      </w:r>
    </w:p>
    <w:p w:rsidR="00F313FE" w:rsidRDefault="00F313FE" w:rsidP="00F313FE">
      <w:pPr>
        <w:spacing w:after="0" w:line="240" w:lineRule="auto"/>
        <w:jc w:val="center"/>
        <w:rPr>
          <w:rFonts w:cs="Times New Roman"/>
          <w:color w:val="262626" w:themeColor="text1" w:themeTint="D9"/>
          <w:sz w:val="20"/>
          <w:szCs w:val="20"/>
        </w:rPr>
      </w:pPr>
      <w:r>
        <w:rPr>
          <w:rFonts w:cs="Times New Roman"/>
          <w:color w:val="262626" w:themeColor="text1" w:themeTint="D9"/>
          <w:sz w:val="20"/>
          <w:szCs w:val="20"/>
        </w:rPr>
        <w:t xml:space="preserve">Zoom meeting room: 321 624 5125 </w:t>
      </w:r>
    </w:p>
    <w:p w:rsidR="0076141F" w:rsidRDefault="0076141F" w:rsidP="00EA5DD5">
      <w:pPr>
        <w:spacing w:after="0" w:line="240" w:lineRule="auto"/>
        <w:jc w:val="center"/>
        <w:rPr>
          <w:rFonts w:cs="Times New Roman"/>
          <w:color w:val="262626" w:themeColor="text1" w:themeTint="D9"/>
          <w:sz w:val="20"/>
          <w:szCs w:val="20"/>
        </w:rPr>
      </w:pPr>
    </w:p>
    <w:p w:rsidR="0076141F" w:rsidRPr="0076141F" w:rsidRDefault="0076141F" w:rsidP="0076141F">
      <w:pPr>
        <w:spacing w:after="0" w:line="240" w:lineRule="auto"/>
        <w:rPr>
          <w:i/>
          <w:sz w:val="20"/>
          <w:szCs w:val="20"/>
        </w:rPr>
      </w:pPr>
      <w:r>
        <w:rPr>
          <w:rFonts w:cs="Times New Roman"/>
          <w:sz w:val="24"/>
          <w:szCs w:val="24"/>
        </w:rPr>
        <w:t xml:space="preserve">Welcome to Human Relations! </w:t>
      </w:r>
      <w:r w:rsidR="007A0D6C">
        <w:rPr>
          <w:rFonts w:cs="Times New Roman"/>
          <w:i/>
          <w:sz w:val="24"/>
          <w:szCs w:val="24"/>
        </w:rPr>
        <w:t xml:space="preserve">This course will be held entirely online. There will not be any mandatory class meetings. </w:t>
      </w:r>
    </w:p>
    <w:p w:rsidR="008E4F2F" w:rsidRPr="007D4DBB" w:rsidRDefault="008E4F2F" w:rsidP="00885D0D">
      <w:pPr>
        <w:spacing w:after="0" w:line="240" w:lineRule="auto"/>
        <w:jc w:val="center"/>
        <w:rPr>
          <w:sz w:val="20"/>
          <w:szCs w:val="20"/>
        </w:rPr>
      </w:pPr>
    </w:p>
    <w:p w:rsidR="003534E5" w:rsidRPr="00591C9A" w:rsidRDefault="00853B12" w:rsidP="00540E16">
      <w:pPr>
        <w:spacing w:after="0"/>
        <w:rPr>
          <w:rFonts w:cs="Arial"/>
          <w:b/>
          <w:sz w:val="24"/>
          <w:szCs w:val="24"/>
        </w:rPr>
      </w:pPr>
      <w:r>
        <w:rPr>
          <w:rFonts w:cs="Arial"/>
          <w:b/>
          <w:sz w:val="24"/>
          <w:szCs w:val="24"/>
        </w:rPr>
        <w:t>Course Description</w:t>
      </w:r>
    </w:p>
    <w:p w:rsidR="00E11A83" w:rsidRDefault="00E11A83" w:rsidP="00885D0D">
      <w:pPr>
        <w:spacing w:after="0" w:line="240" w:lineRule="auto"/>
        <w:rPr>
          <w:rFonts w:cstheme="minorHAnsi"/>
          <w:sz w:val="24"/>
          <w:szCs w:val="24"/>
        </w:rPr>
      </w:pPr>
      <w:r w:rsidRPr="00885D0D">
        <w:rPr>
          <w:rFonts w:cstheme="minorHAnsi"/>
          <w:color w:val="000000"/>
          <w:sz w:val="24"/>
          <w:szCs w:val="24"/>
          <w:shd w:val="clear" w:color="auto" w:fill="FFFFFF"/>
        </w:rPr>
        <w:t>Human relations addresses issues of self-esteem, values, attitudes, motivation, communications, team dynamics, change, creativity, conflict, stress, diversity, ethics, and health. This course is an exploration of the awareness and self-understanding of how interpersonal skills influence relationships with others and how to enhance those skills to be more successful as a member of a work environment and society.</w:t>
      </w:r>
    </w:p>
    <w:p w:rsidR="00885D0D" w:rsidRPr="00885D0D" w:rsidRDefault="00885D0D" w:rsidP="00885D0D">
      <w:pPr>
        <w:spacing w:after="0" w:line="240" w:lineRule="auto"/>
        <w:rPr>
          <w:rFonts w:cstheme="minorHAnsi"/>
          <w:sz w:val="24"/>
          <w:szCs w:val="24"/>
        </w:rPr>
      </w:pPr>
    </w:p>
    <w:p w:rsidR="003534E5" w:rsidRPr="00591C9A" w:rsidRDefault="00853B12" w:rsidP="00540E16">
      <w:pPr>
        <w:spacing w:after="0"/>
        <w:rPr>
          <w:rFonts w:cs="Times New Roman"/>
          <w:b/>
          <w:sz w:val="24"/>
          <w:szCs w:val="24"/>
        </w:rPr>
      </w:pPr>
      <w:r>
        <w:rPr>
          <w:rFonts w:cs="Times New Roman"/>
          <w:b/>
          <w:sz w:val="24"/>
          <w:szCs w:val="24"/>
        </w:rPr>
        <w:t>Student Learning Outcomes</w:t>
      </w:r>
    </w:p>
    <w:p w:rsidR="00F17709" w:rsidRDefault="003534E5" w:rsidP="00F17709">
      <w:pPr>
        <w:spacing w:after="120"/>
        <w:rPr>
          <w:rFonts w:cs="Times New Roman"/>
          <w:sz w:val="24"/>
          <w:szCs w:val="24"/>
        </w:rPr>
      </w:pPr>
      <w:r w:rsidRPr="00591C9A">
        <w:rPr>
          <w:rFonts w:cs="Times New Roman"/>
          <w:sz w:val="24"/>
          <w:szCs w:val="24"/>
        </w:rPr>
        <w:t xml:space="preserve">Upon completion of this course, you should be able to: </w:t>
      </w:r>
    </w:p>
    <w:p w:rsidR="00885D0D" w:rsidRDefault="001A1736" w:rsidP="00CE52E6">
      <w:pPr>
        <w:shd w:val="clear" w:color="auto" w:fill="FFFFFF"/>
        <w:spacing w:after="0" w:line="240" w:lineRule="auto"/>
        <w:rPr>
          <w:rFonts w:eastAsia="Times New Roman" w:cstheme="minorHAnsi"/>
          <w:color w:val="242526"/>
          <w:sz w:val="21"/>
          <w:szCs w:val="21"/>
        </w:rPr>
      </w:pPr>
      <w:r w:rsidRPr="00885D0D">
        <w:rPr>
          <w:rFonts w:eastAsia="Times New Roman" w:cstheme="minorHAnsi"/>
          <w:color w:val="000000"/>
          <w:sz w:val="24"/>
          <w:szCs w:val="24"/>
        </w:rPr>
        <w:t>1.   Demonstrate an understanding of self-esteem, values, atti</w:t>
      </w:r>
      <w:r w:rsidR="00885D0D">
        <w:rPr>
          <w:rFonts w:eastAsia="Times New Roman" w:cstheme="minorHAnsi"/>
          <w:color w:val="000000"/>
          <w:sz w:val="24"/>
          <w:szCs w:val="24"/>
        </w:rPr>
        <w:t>tudes, and motivation, in the co</w:t>
      </w:r>
      <w:r w:rsidRPr="00885D0D">
        <w:rPr>
          <w:rFonts w:eastAsia="Times New Roman" w:cstheme="minorHAnsi"/>
          <w:color w:val="000000"/>
          <w:sz w:val="24"/>
          <w:szCs w:val="24"/>
        </w:rPr>
        <w:t>ntext of organizational behavior within a diverse society.</w:t>
      </w:r>
    </w:p>
    <w:p w:rsidR="001A1736" w:rsidRPr="001A1736" w:rsidRDefault="001A1736" w:rsidP="00CE52E6">
      <w:pPr>
        <w:shd w:val="clear" w:color="auto" w:fill="FFFFFF"/>
        <w:spacing w:after="0" w:line="240" w:lineRule="auto"/>
        <w:rPr>
          <w:rFonts w:eastAsia="Times New Roman" w:cstheme="minorHAnsi"/>
          <w:color w:val="242526"/>
          <w:sz w:val="21"/>
          <w:szCs w:val="21"/>
        </w:rPr>
      </w:pPr>
      <w:r w:rsidRPr="00885D0D">
        <w:rPr>
          <w:rFonts w:eastAsia="Times New Roman" w:cstheme="minorHAnsi"/>
          <w:color w:val="000000"/>
          <w:sz w:val="24"/>
          <w:szCs w:val="24"/>
        </w:rPr>
        <w:t>2.  Examine communication styles and recognize how different styles affect individual behavior.</w:t>
      </w:r>
    </w:p>
    <w:p w:rsidR="001A1736" w:rsidRDefault="001A1736" w:rsidP="00CE52E6">
      <w:pPr>
        <w:shd w:val="clear" w:color="auto" w:fill="FFFFFF"/>
        <w:spacing w:after="0" w:line="240" w:lineRule="auto"/>
        <w:rPr>
          <w:rFonts w:eastAsia="Times New Roman" w:cstheme="minorHAnsi"/>
          <w:color w:val="000000"/>
          <w:sz w:val="24"/>
          <w:szCs w:val="24"/>
        </w:rPr>
      </w:pPr>
      <w:r w:rsidRPr="00885D0D">
        <w:rPr>
          <w:rFonts w:eastAsia="Times New Roman" w:cstheme="minorHAnsi"/>
          <w:color w:val="000000"/>
          <w:sz w:val="24"/>
          <w:szCs w:val="24"/>
        </w:rPr>
        <w:t>3.  Describe the issues that influence effective teamwork and the process for resolving conflict.</w:t>
      </w:r>
    </w:p>
    <w:p w:rsidR="005B7C7C" w:rsidRDefault="005B7C7C" w:rsidP="00CE52E6">
      <w:pPr>
        <w:shd w:val="clear" w:color="auto" w:fill="FFFFFF"/>
        <w:spacing w:after="0" w:line="240" w:lineRule="auto"/>
        <w:rPr>
          <w:rFonts w:eastAsia="Times New Roman" w:cstheme="minorHAnsi"/>
          <w:color w:val="000000"/>
          <w:sz w:val="24"/>
          <w:szCs w:val="24"/>
        </w:rPr>
      </w:pPr>
    </w:p>
    <w:p w:rsidR="005B7C7C" w:rsidRDefault="005B7C7C" w:rsidP="00CE52E6">
      <w:pPr>
        <w:shd w:val="clear" w:color="auto" w:fill="FFFFFF"/>
        <w:spacing w:after="0" w:line="240" w:lineRule="auto"/>
        <w:rPr>
          <w:rFonts w:eastAsia="Times New Roman" w:cstheme="minorHAnsi"/>
          <w:b/>
          <w:color w:val="000000"/>
          <w:sz w:val="24"/>
          <w:szCs w:val="24"/>
        </w:rPr>
      </w:pPr>
      <w:r w:rsidRPr="005B7C7C">
        <w:rPr>
          <w:rFonts w:eastAsia="Times New Roman" w:cstheme="minorHAnsi"/>
          <w:b/>
          <w:color w:val="000000"/>
          <w:sz w:val="24"/>
          <w:szCs w:val="24"/>
        </w:rPr>
        <w:t xml:space="preserve">Course Communications </w:t>
      </w:r>
    </w:p>
    <w:p w:rsidR="005B7C7C" w:rsidRPr="005B7C7C" w:rsidRDefault="007A0D6C" w:rsidP="00CE52E6">
      <w:pPr>
        <w:shd w:val="clear" w:color="auto" w:fill="FFFFFF"/>
        <w:spacing w:after="0" w:line="240" w:lineRule="auto"/>
        <w:rPr>
          <w:rFonts w:eastAsia="Times New Roman" w:cstheme="minorHAnsi"/>
          <w:color w:val="242526"/>
          <w:sz w:val="21"/>
          <w:szCs w:val="21"/>
        </w:rPr>
      </w:pPr>
      <w:r>
        <w:rPr>
          <w:rFonts w:eastAsia="Times New Roman" w:cstheme="minorHAnsi"/>
          <w:color w:val="000000"/>
          <w:sz w:val="24"/>
          <w:szCs w:val="24"/>
        </w:rPr>
        <w:t xml:space="preserve">I am available for live office hours, weekly on Wednesdays 10:30a.m.-12:00p.m. via Zoom. Click on the TechConnect Zoom link in Canvas to meet with me during the live office hour times. </w:t>
      </w:r>
      <w:r w:rsidR="005B7C7C">
        <w:rPr>
          <w:rFonts w:eastAsia="Times New Roman" w:cstheme="minorHAnsi"/>
          <w:color w:val="000000"/>
          <w:sz w:val="24"/>
          <w:szCs w:val="24"/>
        </w:rPr>
        <w:t xml:space="preserve">Other ways in which I will communicate with you are: to engage in dialogue via online discussion boards, by offering feedback on student work and, by sending weekly announcements with reminders, updates and other important information. Be sure to read announcements as they are posted. </w:t>
      </w:r>
    </w:p>
    <w:p w:rsidR="00677574" w:rsidRDefault="00677574" w:rsidP="001565EE">
      <w:pPr>
        <w:pStyle w:val="Heading2"/>
        <w:spacing w:before="0" w:beforeAutospacing="0" w:after="0" w:afterAutospacing="0"/>
        <w:jc w:val="both"/>
        <w:rPr>
          <w:rFonts w:asciiTheme="minorHAnsi" w:hAnsiTheme="minorHAnsi"/>
          <w:bCs w:val="0"/>
          <w:caps/>
          <w:sz w:val="24"/>
          <w:szCs w:val="24"/>
        </w:rPr>
      </w:pPr>
    </w:p>
    <w:p w:rsidR="00C42D54" w:rsidRPr="00591C9A" w:rsidRDefault="00C42D54" w:rsidP="00C42D54">
      <w:pPr>
        <w:spacing w:after="0"/>
        <w:rPr>
          <w:rFonts w:cs="Times New Roman"/>
          <w:b/>
          <w:sz w:val="24"/>
          <w:szCs w:val="24"/>
        </w:rPr>
      </w:pPr>
      <w:r>
        <w:rPr>
          <w:rFonts w:cs="Times New Roman"/>
          <w:b/>
          <w:sz w:val="24"/>
          <w:szCs w:val="24"/>
        </w:rPr>
        <w:t>Textbook</w:t>
      </w:r>
    </w:p>
    <w:p w:rsidR="00C42D54" w:rsidRPr="00921039" w:rsidRDefault="001A1736" w:rsidP="00C42D54">
      <w:pPr>
        <w:spacing w:after="0" w:line="240" w:lineRule="auto"/>
        <w:rPr>
          <w:sz w:val="24"/>
          <w:szCs w:val="24"/>
        </w:rPr>
      </w:pPr>
      <w:r w:rsidRPr="00885D0D">
        <w:rPr>
          <w:sz w:val="24"/>
          <w:szCs w:val="24"/>
        </w:rPr>
        <w:t>Human Rel</w:t>
      </w:r>
      <w:r w:rsidR="00D37254">
        <w:rPr>
          <w:sz w:val="24"/>
          <w:szCs w:val="24"/>
        </w:rPr>
        <w:t>ations: Strategies for Success,</w:t>
      </w:r>
      <w:r w:rsidRPr="00885D0D">
        <w:rPr>
          <w:sz w:val="24"/>
          <w:szCs w:val="24"/>
        </w:rPr>
        <w:t xml:space="preserve"> Lamberton &amp; Minor, 5</w:t>
      </w:r>
      <w:r w:rsidRPr="00885D0D">
        <w:rPr>
          <w:sz w:val="24"/>
          <w:szCs w:val="24"/>
          <w:vertAlign w:val="superscript"/>
        </w:rPr>
        <w:t>th</w:t>
      </w:r>
      <w:r w:rsidRPr="00885D0D">
        <w:rPr>
          <w:sz w:val="24"/>
          <w:szCs w:val="24"/>
        </w:rPr>
        <w:t xml:space="preserve"> Ed</w:t>
      </w:r>
      <w:r w:rsidR="00C42D54" w:rsidRPr="00921039">
        <w:rPr>
          <w:b/>
          <w:sz w:val="24"/>
          <w:szCs w:val="24"/>
        </w:rPr>
        <w:t>.</w:t>
      </w:r>
      <w:r w:rsidR="00C42D54" w:rsidRPr="00921039">
        <w:rPr>
          <w:sz w:val="24"/>
          <w:szCs w:val="24"/>
        </w:rPr>
        <w:t xml:space="preserve">, ISBN: </w:t>
      </w:r>
      <w:r>
        <w:rPr>
          <w:rFonts w:ascii="Calibri" w:hAnsi="Calibri" w:cs="Arial"/>
          <w:sz w:val="24"/>
          <w:szCs w:val="24"/>
          <w:shd w:val="clear" w:color="auto" w:fill="FFFFFF"/>
        </w:rPr>
        <w:t>9780073524689</w:t>
      </w:r>
    </w:p>
    <w:p w:rsidR="005B7C7C" w:rsidRDefault="005B7C7C" w:rsidP="00C42D54">
      <w:pPr>
        <w:spacing w:after="0" w:line="240" w:lineRule="auto"/>
        <w:rPr>
          <w:rFonts w:cs="Times New Roman"/>
          <w:b/>
          <w:sz w:val="24"/>
          <w:szCs w:val="24"/>
        </w:rPr>
      </w:pPr>
    </w:p>
    <w:p w:rsidR="005B7C7C" w:rsidRDefault="005B7C7C" w:rsidP="00C42D54">
      <w:pPr>
        <w:spacing w:after="0" w:line="240" w:lineRule="auto"/>
        <w:rPr>
          <w:rFonts w:cs="Times New Roman"/>
          <w:b/>
          <w:sz w:val="24"/>
          <w:szCs w:val="24"/>
        </w:rPr>
      </w:pPr>
    </w:p>
    <w:p w:rsidR="00C42D54" w:rsidRPr="00303174" w:rsidRDefault="00C42D54" w:rsidP="00C42D54">
      <w:pPr>
        <w:spacing w:after="0" w:line="240" w:lineRule="auto"/>
        <w:rPr>
          <w:rFonts w:cs="Times New Roman"/>
          <w:b/>
          <w:sz w:val="24"/>
          <w:szCs w:val="24"/>
        </w:rPr>
      </w:pPr>
      <w:r w:rsidRPr="00303174">
        <w:rPr>
          <w:rFonts w:cs="Times New Roman"/>
          <w:b/>
          <w:sz w:val="24"/>
          <w:szCs w:val="24"/>
        </w:rPr>
        <w:t>Assignments</w:t>
      </w:r>
    </w:p>
    <w:p w:rsidR="00C42D54" w:rsidRDefault="003620C1" w:rsidP="00C42D54">
      <w:pPr>
        <w:spacing w:after="0" w:line="240" w:lineRule="auto"/>
        <w:rPr>
          <w:rFonts w:cs="Times New Roman"/>
          <w:sz w:val="24"/>
          <w:szCs w:val="24"/>
        </w:rPr>
      </w:pPr>
      <w:r>
        <w:rPr>
          <w:rFonts w:cs="Times New Roman"/>
          <w:sz w:val="24"/>
          <w:szCs w:val="24"/>
        </w:rPr>
        <w:t xml:space="preserve">Course assignments are case study responses- written responses to Human Relations scenarios and weekly class discussions- written responses to a question(s). </w:t>
      </w:r>
      <w:r w:rsidR="00C42D54">
        <w:rPr>
          <w:rFonts w:cs="Times New Roman"/>
          <w:sz w:val="24"/>
          <w:szCs w:val="24"/>
        </w:rPr>
        <w:t>I do not accept late assignments, h</w:t>
      </w:r>
      <w:r w:rsidR="00C42D54" w:rsidRPr="00591C9A">
        <w:rPr>
          <w:rFonts w:cs="Times New Roman"/>
          <w:sz w:val="24"/>
          <w:szCs w:val="24"/>
        </w:rPr>
        <w:t>owever</w:t>
      </w:r>
      <w:r w:rsidR="00C42D54">
        <w:rPr>
          <w:rFonts w:cs="Times New Roman"/>
          <w:sz w:val="24"/>
          <w:szCs w:val="24"/>
        </w:rPr>
        <w:t>,</w:t>
      </w:r>
      <w:r w:rsidR="00C42D54" w:rsidRPr="00591C9A">
        <w:rPr>
          <w:rFonts w:cs="Times New Roman"/>
          <w:sz w:val="24"/>
          <w:szCs w:val="24"/>
        </w:rPr>
        <w:t xml:space="preserve"> life</w:t>
      </w:r>
      <w:r w:rsidR="00C42D54">
        <w:rPr>
          <w:rFonts w:cs="Times New Roman"/>
          <w:sz w:val="24"/>
          <w:szCs w:val="24"/>
        </w:rPr>
        <w:t xml:space="preserve"> happens and so you may take one (1)</w:t>
      </w:r>
      <w:r w:rsidR="00C42D54" w:rsidRPr="00591C9A">
        <w:rPr>
          <w:rFonts w:cs="Times New Roman"/>
          <w:sz w:val="24"/>
          <w:szCs w:val="24"/>
        </w:rPr>
        <w:t xml:space="preserve"> “</w:t>
      </w:r>
      <w:r w:rsidR="00C42D54">
        <w:rPr>
          <w:rFonts w:cs="Times New Roman"/>
          <w:sz w:val="24"/>
          <w:szCs w:val="24"/>
        </w:rPr>
        <w:t>late assignment</w:t>
      </w:r>
      <w:r w:rsidR="00C42D54" w:rsidRPr="00591C9A">
        <w:rPr>
          <w:rFonts w:cs="Times New Roman"/>
          <w:sz w:val="24"/>
          <w:szCs w:val="24"/>
        </w:rPr>
        <w:t xml:space="preserve"> pass” during </w:t>
      </w:r>
      <w:r w:rsidR="00C42D54" w:rsidRPr="00591C9A">
        <w:rPr>
          <w:rFonts w:cs="Times New Roman"/>
          <w:sz w:val="24"/>
          <w:szCs w:val="24"/>
        </w:rPr>
        <w:lastRenderedPageBreak/>
        <w:t>the semester</w:t>
      </w:r>
      <w:r w:rsidR="00C42D54">
        <w:rPr>
          <w:rFonts w:cs="Times New Roman"/>
          <w:sz w:val="24"/>
          <w:szCs w:val="24"/>
        </w:rPr>
        <w:t>. This means you may turn in one</w:t>
      </w:r>
      <w:r w:rsidR="00C42D54" w:rsidRPr="00591C9A">
        <w:rPr>
          <w:rFonts w:cs="Times New Roman"/>
          <w:sz w:val="24"/>
          <w:szCs w:val="24"/>
        </w:rPr>
        <w:t xml:space="preserve"> late assignment within one week of the original due date.  You may opt to use</w:t>
      </w:r>
      <w:r w:rsidR="00C42D54">
        <w:rPr>
          <w:rFonts w:cs="Times New Roman"/>
          <w:sz w:val="24"/>
          <w:szCs w:val="24"/>
        </w:rPr>
        <w:t xml:space="preserve"> this p</w:t>
      </w:r>
      <w:r w:rsidR="00C42D54" w:rsidRPr="00591C9A">
        <w:rPr>
          <w:rFonts w:cs="Times New Roman"/>
          <w:sz w:val="24"/>
          <w:szCs w:val="24"/>
        </w:rPr>
        <w:t>ass</w:t>
      </w:r>
      <w:r w:rsidR="00C42D54">
        <w:rPr>
          <w:rFonts w:cs="Times New Roman"/>
          <w:sz w:val="24"/>
          <w:szCs w:val="24"/>
        </w:rPr>
        <w:t xml:space="preserve"> at any time-</w:t>
      </w:r>
      <w:r w:rsidR="00C42D54" w:rsidRPr="00591C9A">
        <w:rPr>
          <w:rFonts w:cs="Times New Roman"/>
          <w:sz w:val="24"/>
          <w:szCs w:val="24"/>
        </w:rPr>
        <w:t xml:space="preserve"> </w:t>
      </w:r>
      <w:r w:rsidR="00C42D54">
        <w:rPr>
          <w:rFonts w:cs="Times New Roman"/>
          <w:sz w:val="24"/>
          <w:szCs w:val="24"/>
        </w:rPr>
        <w:t>just let me know when you would like to use the pass</w:t>
      </w:r>
      <w:r w:rsidR="00C42D54" w:rsidRPr="00591C9A">
        <w:rPr>
          <w:rFonts w:cs="Times New Roman"/>
          <w:sz w:val="24"/>
          <w:szCs w:val="24"/>
        </w:rPr>
        <w:t xml:space="preserve">. </w:t>
      </w:r>
      <w:r w:rsidR="00C42D54">
        <w:rPr>
          <w:rFonts w:cs="Times New Roman"/>
          <w:sz w:val="24"/>
          <w:szCs w:val="24"/>
        </w:rPr>
        <w:t>The late assign</w:t>
      </w:r>
      <w:r>
        <w:rPr>
          <w:rFonts w:cs="Times New Roman"/>
          <w:sz w:val="24"/>
          <w:szCs w:val="24"/>
        </w:rPr>
        <w:t>ment passes do not apply to the</w:t>
      </w:r>
      <w:r w:rsidR="00C42D54">
        <w:rPr>
          <w:rFonts w:cs="Times New Roman"/>
          <w:sz w:val="24"/>
          <w:szCs w:val="24"/>
        </w:rPr>
        <w:t xml:space="preserve"> mid-term, or the final exam. </w:t>
      </w:r>
    </w:p>
    <w:p w:rsidR="005B7C7C" w:rsidRPr="003179FE" w:rsidRDefault="005B7C7C" w:rsidP="00C42D54">
      <w:pPr>
        <w:spacing w:after="0" w:line="240" w:lineRule="auto"/>
        <w:rPr>
          <w:rFonts w:cs="Times New Roman"/>
          <w:b/>
          <w:caps/>
          <w:sz w:val="24"/>
          <w:szCs w:val="24"/>
        </w:rPr>
      </w:pPr>
    </w:p>
    <w:p w:rsidR="003620C1" w:rsidRDefault="003620C1" w:rsidP="00C42D54">
      <w:pPr>
        <w:spacing w:after="0" w:line="240" w:lineRule="auto"/>
        <w:rPr>
          <w:rFonts w:cs="Times New Roman"/>
          <w:b/>
          <w:sz w:val="24"/>
          <w:szCs w:val="24"/>
        </w:rPr>
      </w:pPr>
    </w:p>
    <w:p w:rsidR="00C42D54" w:rsidRPr="00591C9A" w:rsidRDefault="00286CA8" w:rsidP="00C42D54">
      <w:pPr>
        <w:spacing w:after="0" w:line="240" w:lineRule="auto"/>
        <w:rPr>
          <w:rFonts w:cs="Times New Roman"/>
          <w:b/>
          <w:sz w:val="24"/>
          <w:szCs w:val="24"/>
        </w:rPr>
      </w:pPr>
      <w:r>
        <w:rPr>
          <w:rFonts w:cs="Times New Roman"/>
          <w:b/>
          <w:sz w:val="24"/>
          <w:szCs w:val="24"/>
        </w:rPr>
        <w:t>Participation/Teamwork</w:t>
      </w:r>
    </w:p>
    <w:p w:rsidR="00C42D54" w:rsidRDefault="00C42D54" w:rsidP="00C42D54">
      <w:pPr>
        <w:spacing w:after="0" w:line="240" w:lineRule="auto"/>
        <w:rPr>
          <w:color w:val="0000FF"/>
          <w:u w:val="single"/>
        </w:rPr>
      </w:pPr>
      <w:r>
        <w:rPr>
          <w:rFonts w:cs="Times New Roman"/>
          <w:sz w:val="24"/>
          <w:szCs w:val="24"/>
        </w:rPr>
        <w:t xml:space="preserve">Participation </w:t>
      </w:r>
      <w:r w:rsidR="005325D8">
        <w:rPr>
          <w:rFonts w:cs="Times New Roman"/>
          <w:sz w:val="24"/>
          <w:szCs w:val="24"/>
        </w:rPr>
        <w:t xml:space="preserve">in the weekly discussions and assigned teamwork </w:t>
      </w:r>
      <w:r>
        <w:rPr>
          <w:rFonts w:cs="Times New Roman"/>
          <w:sz w:val="24"/>
          <w:szCs w:val="24"/>
        </w:rPr>
        <w:t xml:space="preserve">is essential for success in this course. </w:t>
      </w:r>
      <w:r w:rsidR="005325D8">
        <w:rPr>
          <w:rFonts w:cs="Times New Roman"/>
          <w:sz w:val="24"/>
          <w:szCs w:val="24"/>
        </w:rPr>
        <w:t xml:space="preserve">Since this is an online class, most of your participation grade points will be your contributions to weekly discussions in Canvas. </w:t>
      </w:r>
      <w:r w:rsidRPr="00B45BB6">
        <w:rPr>
          <w:rFonts w:cs="Times New Roman"/>
          <w:i/>
          <w:sz w:val="24"/>
          <w:szCs w:val="24"/>
        </w:rPr>
        <w:t>Missing more than three classes</w:t>
      </w:r>
      <w:r w:rsidR="005325D8">
        <w:rPr>
          <w:rFonts w:cs="Times New Roman"/>
          <w:i/>
          <w:sz w:val="24"/>
          <w:szCs w:val="24"/>
        </w:rPr>
        <w:t xml:space="preserve"> (three discussions) could affect your </w:t>
      </w:r>
      <w:r w:rsidRPr="00B45BB6">
        <w:rPr>
          <w:rFonts w:cs="Times New Roman"/>
          <w:i/>
          <w:sz w:val="24"/>
          <w:szCs w:val="24"/>
        </w:rPr>
        <w:t>grade.</w:t>
      </w:r>
      <w:r>
        <w:rPr>
          <w:rFonts w:cs="Times New Roman"/>
          <w:sz w:val="24"/>
          <w:szCs w:val="24"/>
        </w:rPr>
        <w:t xml:space="preserve"> If you are falling behind then come and speak with me</w:t>
      </w:r>
      <w:r>
        <w:rPr>
          <w:rFonts w:cs="Helvetica"/>
          <w:sz w:val="24"/>
          <w:szCs w:val="24"/>
          <w:shd w:val="clear" w:color="auto" w:fill="FFFFFF"/>
        </w:rPr>
        <w:t xml:space="preserve"> so that we may create a plan for your success in this course</w:t>
      </w:r>
      <w:r w:rsidRPr="00861345">
        <w:rPr>
          <w:rFonts w:cs="Helvetica"/>
          <w:sz w:val="24"/>
          <w:szCs w:val="24"/>
          <w:shd w:val="clear" w:color="auto" w:fill="FFFFFF"/>
        </w:rPr>
        <w:t xml:space="preserve">. </w:t>
      </w:r>
      <w:r w:rsidRPr="00861DE7">
        <w:rPr>
          <w:rFonts w:cs="Helvetica"/>
          <w:b/>
          <w:sz w:val="24"/>
          <w:szCs w:val="24"/>
          <w:shd w:val="clear" w:color="auto" w:fill="FFFFFF"/>
        </w:rPr>
        <w:t>Note:</w:t>
      </w:r>
      <w:r w:rsidRPr="00861DE7">
        <w:rPr>
          <w:rFonts w:cs="Helvetica"/>
          <w:sz w:val="24"/>
          <w:szCs w:val="24"/>
          <w:shd w:val="clear" w:color="auto" w:fill="FFFFFF"/>
        </w:rPr>
        <w:t xml:space="preserve"> It is your responsibility to dr</w:t>
      </w:r>
      <w:r>
        <w:rPr>
          <w:rFonts w:cs="Helvetica"/>
          <w:sz w:val="24"/>
          <w:szCs w:val="24"/>
          <w:shd w:val="clear" w:color="auto" w:fill="FFFFFF"/>
        </w:rPr>
        <w:t xml:space="preserve">op. Consult the semester calendar for drop deadlines: </w:t>
      </w:r>
      <w:hyperlink r:id="rId9" w:history="1">
        <w:r w:rsidRPr="00E4187D">
          <w:rPr>
            <w:color w:val="0000FF"/>
            <w:u w:val="single"/>
          </w:rPr>
          <w:t>https://admissions.santarosa.edu/academic-calendar</w:t>
        </w:r>
      </w:hyperlink>
    </w:p>
    <w:p w:rsidR="00C42D54" w:rsidRDefault="00286CA8" w:rsidP="00C42D54">
      <w:pPr>
        <w:spacing w:after="0" w:line="240" w:lineRule="auto"/>
        <w:rPr>
          <w:rFonts w:cs="Times New Roman"/>
          <w:sz w:val="24"/>
          <w:szCs w:val="24"/>
        </w:rPr>
      </w:pPr>
      <w:r>
        <w:rPr>
          <w:rFonts w:cs="Times New Roman"/>
          <w:sz w:val="24"/>
          <w:szCs w:val="24"/>
        </w:rPr>
        <w:t>Teamwork</w:t>
      </w:r>
      <w:r w:rsidR="00C42D54">
        <w:rPr>
          <w:rFonts w:cs="Times New Roman"/>
          <w:sz w:val="24"/>
          <w:szCs w:val="24"/>
        </w:rPr>
        <w:t xml:space="preserve"> involves </w:t>
      </w:r>
      <w:r w:rsidR="00D50904">
        <w:rPr>
          <w:rFonts w:cs="Times New Roman"/>
          <w:sz w:val="24"/>
          <w:szCs w:val="24"/>
        </w:rPr>
        <w:t>two group projects and a presentation.</w:t>
      </w:r>
      <w:r>
        <w:rPr>
          <w:rFonts w:cs="Times New Roman"/>
          <w:sz w:val="24"/>
          <w:szCs w:val="24"/>
        </w:rPr>
        <w:t xml:space="preserve"> Details of the team projects can be found in the Team Project</w:t>
      </w:r>
      <w:r w:rsidR="00893F6F">
        <w:rPr>
          <w:rFonts w:cs="Times New Roman"/>
          <w:sz w:val="24"/>
          <w:szCs w:val="24"/>
        </w:rPr>
        <w:t>s</w:t>
      </w:r>
      <w:r>
        <w:rPr>
          <w:rFonts w:cs="Times New Roman"/>
          <w:sz w:val="24"/>
          <w:szCs w:val="24"/>
        </w:rPr>
        <w:t xml:space="preserve"> module in Canvas. </w:t>
      </w:r>
    </w:p>
    <w:p w:rsidR="00C42D54" w:rsidRPr="00921039" w:rsidRDefault="00C42D54" w:rsidP="00C42D54">
      <w:pPr>
        <w:spacing w:after="0" w:line="240" w:lineRule="auto"/>
        <w:outlineLvl w:val="1"/>
        <w:rPr>
          <w:rFonts w:eastAsia="Times New Roman" w:cs="Times New Roman"/>
          <w:sz w:val="24"/>
          <w:szCs w:val="24"/>
        </w:rPr>
      </w:pPr>
    </w:p>
    <w:p w:rsidR="00C42D54" w:rsidRPr="00591C9A" w:rsidRDefault="00C42D54" w:rsidP="00C42D54">
      <w:pPr>
        <w:spacing w:after="0"/>
        <w:rPr>
          <w:rFonts w:cs="Times New Roman"/>
          <w:b/>
          <w:sz w:val="24"/>
          <w:szCs w:val="24"/>
        </w:rPr>
      </w:pPr>
      <w:r>
        <w:rPr>
          <w:rFonts w:cs="Times New Roman"/>
          <w:b/>
          <w:sz w:val="24"/>
          <w:szCs w:val="24"/>
        </w:rPr>
        <w:t>Student Conduct</w:t>
      </w:r>
    </w:p>
    <w:p w:rsidR="00C42D54" w:rsidRDefault="00C42D54" w:rsidP="00893F6F">
      <w:pPr>
        <w:spacing w:after="0" w:line="240" w:lineRule="auto"/>
      </w:pPr>
      <w:r w:rsidRPr="00591C9A">
        <w:rPr>
          <w:rFonts w:cs="Times New Roman"/>
          <w:sz w:val="24"/>
          <w:szCs w:val="24"/>
        </w:rPr>
        <w:t>Respectful and courteous behavior is expected of all students.</w:t>
      </w:r>
      <w:r>
        <w:rPr>
          <w:rFonts w:cs="Times New Roman"/>
          <w:sz w:val="24"/>
          <w:szCs w:val="24"/>
        </w:rPr>
        <w:t xml:space="preserve"> </w:t>
      </w:r>
      <w:r w:rsidRPr="00591C9A">
        <w:rPr>
          <w:rFonts w:cs="Times New Roman"/>
          <w:sz w:val="24"/>
          <w:szCs w:val="24"/>
        </w:rPr>
        <w:t>You are to abide by the SRJC polices for conduct and ethical student behavior. You are also expected to maintain academic honesty and integrity while in this course a</w:t>
      </w:r>
      <w:r>
        <w:rPr>
          <w:rFonts w:cs="Times New Roman"/>
          <w:sz w:val="24"/>
          <w:szCs w:val="24"/>
        </w:rPr>
        <w:t xml:space="preserve">nd you </w:t>
      </w:r>
      <w:r w:rsidRPr="00591C9A">
        <w:rPr>
          <w:rFonts w:cs="Times New Roman"/>
          <w:sz w:val="24"/>
          <w:szCs w:val="24"/>
        </w:rPr>
        <w:t xml:space="preserve">responsible for the authenticity and content of the work that you submit. View the student conduct and rights policies at </w:t>
      </w:r>
      <w:hyperlink r:id="rId10" w:history="1">
        <w:r w:rsidR="00893F6F">
          <w:rPr>
            <w:rStyle w:val="Hyperlink"/>
          </w:rPr>
          <w:t>https://studentlife.santarosa.edu/rights-and-responsibilities</w:t>
        </w:r>
      </w:hyperlink>
    </w:p>
    <w:p w:rsidR="00893F6F" w:rsidRDefault="00893F6F" w:rsidP="00893F6F">
      <w:pPr>
        <w:spacing w:after="0" w:line="240" w:lineRule="auto"/>
        <w:rPr>
          <w:b/>
          <w:bCs/>
          <w:sz w:val="24"/>
          <w:szCs w:val="24"/>
        </w:rPr>
      </w:pPr>
    </w:p>
    <w:p w:rsidR="00F80ACE" w:rsidRPr="00F80ACE" w:rsidRDefault="00F80ACE" w:rsidP="00C42D54">
      <w:pPr>
        <w:pStyle w:val="Heading2"/>
        <w:spacing w:before="0" w:beforeAutospacing="0" w:after="0" w:afterAutospacing="0"/>
        <w:jc w:val="both"/>
        <w:rPr>
          <w:rFonts w:asciiTheme="minorHAnsi" w:hAnsiTheme="minorHAnsi"/>
          <w:bCs w:val="0"/>
          <w:caps/>
          <w:sz w:val="24"/>
          <w:szCs w:val="24"/>
        </w:rPr>
      </w:pPr>
      <w:r w:rsidRPr="00F80ACE">
        <w:rPr>
          <w:rFonts w:asciiTheme="minorHAnsi" w:eastAsiaTheme="minorHAnsi" w:hAnsiTheme="minorHAnsi"/>
          <w:bCs w:val="0"/>
          <w:sz w:val="24"/>
          <w:szCs w:val="24"/>
        </w:rPr>
        <w:t>Accom</w:t>
      </w:r>
      <w:r w:rsidR="00885D0D">
        <w:rPr>
          <w:rFonts w:asciiTheme="minorHAnsi" w:eastAsiaTheme="minorHAnsi" w:hAnsiTheme="minorHAnsi"/>
          <w:bCs w:val="0"/>
          <w:sz w:val="24"/>
          <w:szCs w:val="24"/>
        </w:rPr>
        <w:t>m</w:t>
      </w:r>
      <w:r w:rsidRPr="00F80ACE">
        <w:rPr>
          <w:rFonts w:asciiTheme="minorHAnsi" w:eastAsiaTheme="minorHAnsi" w:hAnsiTheme="minorHAnsi"/>
          <w:bCs w:val="0"/>
          <w:sz w:val="24"/>
          <w:szCs w:val="24"/>
        </w:rPr>
        <w:t>odations</w:t>
      </w:r>
    </w:p>
    <w:p w:rsidR="00C42D54" w:rsidRDefault="00C42D54" w:rsidP="00C42D54">
      <w:pPr>
        <w:pStyle w:val="Heading2"/>
        <w:spacing w:before="0" w:beforeAutospacing="0" w:after="0" w:afterAutospacing="0"/>
        <w:contextualSpacing/>
        <w:jc w:val="both"/>
        <w:rPr>
          <w:rFonts w:asciiTheme="minorHAnsi" w:hAnsiTheme="minorHAnsi"/>
          <w:b w:val="0"/>
          <w:sz w:val="24"/>
          <w:szCs w:val="24"/>
        </w:rPr>
      </w:pPr>
      <w:r w:rsidRPr="001565EE">
        <w:rPr>
          <w:rFonts w:asciiTheme="minorHAnsi" w:hAnsiTheme="minorHAnsi"/>
          <w:b w:val="0"/>
          <w:sz w:val="24"/>
          <w:szCs w:val="24"/>
        </w:rPr>
        <w:t>If you already have an accommodation, send me your letter as soon as possible. If you believe you need accommodations in this class, contact Disability Resources (527-4278).</w:t>
      </w:r>
    </w:p>
    <w:p w:rsidR="00D50904" w:rsidRPr="00FC49DA" w:rsidRDefault="00D50904" w:rsidP="00FC49DA">
      <w:pPr>
        <w:spacing w:after="0" w:line="240" w:lineRule="auto"/>
        <w:rPr>
          <w:rFonts w:cs="Times New Roman"/>
          <w:sz w:val="24"/>
          <w:szCs w:val="24"/>
        </w:rPr>
      </w:pPr>
    </w:p>
    <w:p w:rsidR="00122C9B" w:rsidRPr="00591C9A" w:rsidRDefault="00F80ACE" w:rsidP="00D616A0">
      <w:pPr>
        <w:rPr>
          <w:rFonts w:cs="Times New Roman"/>
          <w:b/>
          <w:sz w:val="24"/>
          <w:szCs w:val="24"/>
        </w:rPr>
      </w:pPr>
      <w:r>
        <w:rPr>
          <w:rFonts w:cs="Times New Roman"/>
          <w:b/>
          <w:sz w:val="24"/>
          <w:szCs w:val="24"/>
        </w:rPr>
        <w:t>Grading Structure</w:t>
      </w:r>
    </w:p>
    <w:tbl>
      <w:tblPr>
        <w:tblW w:w="94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320"/>
      </w:tblGrid>
      <w:tr w:rsidR="00947F5E" w:rsidRPr="00591C9A" w:rsidTr="00F0422A">
        <w:tc>
          <w:tcPr>
            <w:tcW w:w="5148" w:type="dxa"/>
          </w:tcPr>
          <w:p w:rsidR="00947F5E" w:rsidRPr="00591C9A" w:rsidRDefault="00947F5E" w:rsidP="002E0CB4">
            <w:pPr>
              <w:jc w:val="center"/>
              <w:rPr>
                <w:b/>
              </w:rPr>
            </w:pPr>
            <w:r w:rsidRPr="00591C9A">
              <w:rPr>
                <w:b/>
              </w:rPr>
              <w:t>Course Work</w:t>
            </w:r>
          </w:p>
        </w:tc>
        <w:tc>
          <w:tcPr>
            <w:tcW w:w="4320" w:type="dxa"/>
          </w:tcPr>
          <w:p w:rsidR="00947F5E" w:rsidRPr="00591C9A" w:rsidRDefault="00947F5E" w:rsidP="002E0CB4">
            <w:pPr>
              <w:jc w:val="center"/>
              <w:rPr>
                <w:b/>
              </w:rPr>
            </w:pPr>
            <w:r w:rsidRPr="00591C9A">
              <w:rPr>
                <w:b/>
              </w:rPr>
              <w:t>Percentage</w:t>
            </w:r>
            <w:r w:rsidR="00B86BAB">
              <w:rPr>
                <w:b/>
              </w:rPr>
              <w:t xml:space="preserve"> Breakdown</w:t>
            </w:r>
          </w:p>
        </w:tc>
      </w:tr>
      <w:tr w:rsidR="00947F5E" w:rsidRPr="00591C9A" w:rsidTr="00F0422A">
        <w:tc>
          <w:tcPr>
            <w:tcW w:w="5148" w:type="dxa"/>
            <w:vAlign w:val="center"/>
          </w:tcPr>
          <w:p w:rsidR="00947F5E" w:rsidRPr="00591C9A" w:rsidRDefault="00D50904" w:rsidP="002E0CB4">
            <w:r>
              <w:t>As</w:t>
            </w:r>
            <w:r w:rsidR="003620C1">
              <w:t>signments:</w:t>
            </w:r>
            <w:r w:rsidR="00B50D80">
              <w:t xml:space="preserve"> Case Study Responses</w:t>
            </w:r>
            <w:r w:rsidR="00EB64E8">
              <w:t xml:space="preserve"> (See assignment details in Canvas)</w:t>
            </w:r>
          </w:p>
        </w:tc>
        <w:tc>
          <w:tcPr>
            <w:tcW w:w="4320" w:type="dxa"/>
            <w:vAlign w:val="center"/>
          </w:tcPr>
          <w:p w:rsidR="00947F5E" w:rsidRPr="00591C9A" w:rsidRDefault="007A0D6C" w:rsidP="002E0CB4">
            <w:r>
              <w:t>40</w:t>
            </w:r>
          </w:p>
        </w:tc>
      </w:tr>
      <w:tr w:rsidR="00947F5E" w:rsidRPr="00591C9A" w:rsidTr="00F0422A">
        <w:tc>
          <w:tcPr>
            <w:tcW w:w="5148" w:type="dxa"/>
            <w:vAlign w:val="center"/>
          </w:tcPr>
          <w:p w:rsidR="00947F5E" w:rsidRPr="00591C9A" w:rsidRDefault="00ED059A" w:rsidP="002E0CB4">
            <w:r>
              <w:t>Midterm</w:t>
            </w:r>
            <w:r w:rsidR="00A96BE9">
              <w:t>; written</w:t>
            </w:r>
            <w:r>
              <w:t xml:space="preserve"> (10</w:t>
            </w:r>
            <w:r w:rsidR="00507B8A">
              <w:t>%</w:t>
            </w:r>
            <w:r>
              <w:t>) and final exam</w:t>
            </w:r>
            <w:r w:rsidR="00A96BE9">
              <w:t>; team project</w:t>
            </w:r>
            <w:r>
              <w:t xml:space="preserve"> (15</w:t>
            </w:r>
            <w:r w:rsidR="00507B8A">
              <w:t>%</w:t>
            </w:r>
            <w:r w:rsidR="001F6364">
              <w:t>)</w:t>
            </w:r>
          </w:p>
        </w:tc>
        <w:tc>
          <w:tcPr>
            <w:tcW w:w="4320" w:type="dxa"/>
            <w:vAlign w:val="center"/>
          </w:tcPr>
          <w:p w:rsidR="00947F5E" w:rsidRPr="00591C9A" w:rsidRDefault="00ED059A" w:rsidP="002E0CB4">
            <w:r>
              <w:t>25</w:t>
            </w:r>
          </w:p>
        </w:tc>
      </w:tr>
      <w:tr w:rsidR="00947F5E" w:rsidRPr="00591C9A" w:rsidTr="00F0422A">
        <w:tc>
          <w:tcPr>
            <w:tcW w:w="5148" w:type="dxa"/>
            <w:vAlign w:val="center"/>
          </w:tcPr>
          <w:p w:rsidR="00947F5E" w:rsidRPr="00591C9A" w:rsidRDefault="007A0D6C" w:rsidP="0042662C">
            <w:r>
              <w:t>Participation:</w:t>
            </w:r>
            <w:r w:rsidR="00EA5DD5">
              <w:t xml:space="preserve"> </w:t>
            </w:r>
            <w:r>
              <w:t>W</w:t>
            </w:r>
            <w:r w:rsidR="00D50904">
              <w:t xml:space="preserve">eekly </w:t>
            </w:r>
            <w:r w:rsidR="00EA5DD5">
              <w:t>discussions and</w:t>
            </w:r>
            <w:r w:rsidR="00A96BE9">
              <w:t xml:space="preserve"> </w:t>
            </w:r>
            <w:r w:rsidR="00EA5DD5">
              <w:t xml:space="preserve"> t</w:t>
            </w:r>
            <w:r w:rsidR="00EB64E8">
              <w:t>eam p</w:t>
            </w:r>
            <w:r w:rsidR="00A96BE9">
              <w:t>roject</w:t>
            </w:r>
            <w:r w:rsidR="003620C1">
              <w:t>s</w:t>
            </w:r>
          </w:p>
        </w:tc>
        <w:tc>
          <w:tcPr>
            <w:tcW w:w="4320" w:type="dxa"/>
            <w:vAlign w:val="center"/>
          </w:tcPr>
          <w:p w:rsidR="00947F5E" w:rsidRPr="00591C9A" w:rsidRDefault="007A0D6C" w:rsidP="002E0CB4">
            <w:r>
              <w:t>35</w:t>
            </w:r>
          </w:p>
        </w:tc>
      </w:tr>
      <w:tr w:rsidR="00947F5E" w:rsidRPr="00591C9A" w:rsidTr="00F0422A">
        <w:tc>
          <w:tcPr>
            <w:tcW w:w="5148" w:type="dxa"/>
            <w:tcBorders>
              <w:bottom w:val="single" w:sz="12" w:space="0" w:color="auto"/>
            </w:tcBorders>
            <w:vAlign w:val="center"/>
          </w:tcPr>
          <w:p w:rsidR="00947F5E" w:rsidRPr="00450770" w:rsidRDefault="00947F5E" w:rsidP="002E0CB4">
            <w:pPr>
              <w:rPr>
                <w:b/>
              </w:rPr>
            </w:pPr>
            <w:r w:rsidRPr="00450770">
              <w:rPr>
                <w:b/>
              </w:rPr>
              <w:t>Total</w:t>
            </w:r>
          </w:p>
        </w:tc>
        <w:tc>
          <w:tcPr>
            <w:tcW w:w="4320" w:type="dxa"/>
            <w:tcBorders>
              <w:bottom w:val="single" w:sz="12" w:space="0" w:color="auto"/>
            </w:tcBorders>
            <w:vAlign w:val="center"/>
          </w:tcPr>
          <w:p w:rsidR="00947F5E" w:rsidRPr="00450770" w:rsidRDefault="00947F5E" w:rsidP="002E0CB4">
            <w:pPr>
              <w:rPr>
                <w:b/>
              </w:rPr>
            </w:pPr>
            <w:r w:rsidRPr="00450770">
              <w:rPr>
                <w:b/>
              </w:rPr>
              <w:t>100</w:t>
            </w:r>
          </w:p>
        </w:tc>
      </w:tr>
    </w:tbl>
    <w:p w:rsidR="002D665C" w:rsidRDefault="002D665C" w:rsidP="00F0422A">
      <w:pPr>
        <w:tabs>
          <w:tab w:val="left" w:pos="2295"/>
        </w:tabs>
        <w:autoSpaceDE w:val="0"/>
        <w:autoSpaceDN w:val="0"/>
        <w:adjustRightInd w:val="0"/>
        <w:spacing w:after="0" w:line="240" w:lineRule="auto"/>
        <w:rPr>
          <w:rFonts w:ascii="Calibri" w:hAnsi="Calibri" w:cs="Times New Roman"/>
          <w:b/>
          <w:sz w:val="28"/>
          <w:szCs w:val="28"/>
        </w:rPr>
      </w:pPr>
    </w:p>
    <w:p w:rsidR="003F2948" w:rsidRDefault="003F2948" w:rsidP="0032577D">
      <w:pPr>
        <w:autoSpaceDE w:val="0"/>
        <w:autoSpaceDN w:val="0"/>
        <w:adjustRightInd w:val="0"/>
        <w:spacing w:after="0" w:line="240" w:lineRule="auto"/>
        <w:jc w:val="center"/>
        <w:rPr>
          <w:rFonts w:ascii="Calibri" w:hAnsi="Calibri" w:cs="Times New Roman"/>
          <w:b/>
          <w:sz w:val="28"/>
          <w:szCs w:val="28"/>
        </w:rPr>
      </w:pPr>
    </w:p>
    <w:p w:rsidR="003F2948" w:rsidRDefault="003F2948" w:rsidP="0032577D">
      <w:pPr>
        <w:autoSpaceDE w:val="0"/>
        <w:autoSpaceDN w:val="0"/>
        <w:adjustRightInd w:val="0"/>
        <w:spacing w:after="0" w:line="240" w:lineRule="auto"/>
        <w:jc w:val="center"/>
        <w:rPr>
          <w:rFonts w:ascii="Calibri" w:hAnsi="Calibri" w:cs="Times New Roman"/>
          <w:b/>
          <w:sz w:val="28"/>
          <w:szCs w:val="28"/>
        </w:rPr>
      </w:pPr>
    </w:p>
    <w:p w:rsidR="0032577D" w:rsidRPr="00D56EF3" w:rsidRDefault="0032577D" w:rsidP="0032577D">
      <w:pPr>
        <w:autoSpaceDE w:val="0"/>
        <w:autoSpaceDN w:val="0"/>
        <w:adjustRightInd w:val="0"/>
        <w:spacing w:after="0" w:line="240" w:lineRule="auto"/>
        <w:jc w:val="center"/>
        <w:rPr>
          <w:rFonts w:ascii="Calibri" w:hAnsi="Calibri" w:cs="Times New Roman"/>
          <w:b/>
          <w:sz w:val="28"/>
          <w:szCs w:val="28"/>
        </w:rPr>
      </w:pPr>
      <w:r w:rsidRPr="00D56EF3">
        <w:rPr>
          <w:rFonts w:ascii="Calibri" w:hAnsi="Calibri" w:cs="Times New Roman"/>
          <w:b/>
          <w:sz w:val="28"/>
          <w:szCs w:val="28"/>
        </w:rPr>
        <w:lastRenderedPageBreak/>
        <w:t>Course Schedule</w:t>
      </w:r>
    </w:p>
    <w:p w:rsidR="0032577D" w:rsidRPr="00D56EF3" w:rsidRDefault="0032577D" w:rsidP="0032577D">
      <w:pPr>
        <w:autoSpaceDE w:val="0"/>
        <w:autoSpaceDN w:val="0"/>
        <w:adjustRightInd w:val="0"/>
        <w:spacing w:after="0" w:line="240" w:lineRule="auto"/>
        <w:ind w:left="3600" w:firstLine="720"/>
        <w:rPr>
          <w:rFonts w:ascii="Calibri" w:hAnsi="Calibri" w:cs="Times New Roman"/>
          <w:b/>
          <w:sz w:val="28"/>
          <w:szCs w:val="28"/>
        </w:rPr>
      </w:pPr>
    </w:p>
    <w:p w:rsidR="00885D0D" w:rsidRDefault="0032577D" w:rsidP="0031397F">
      <w:pPr>
        <w:tabs>
          <w:tab w:val="left" w:pos="-1440"/>
          <w:tab w:val="left" w:pos="4320"/>
        </w:tabs>
        <w:spacing w:after="0" w:line="240" w:lineRule="auto"/>
        <w:rPr>
          <w:rFonts w:ascii="Calibri" w:eastAsia="Times New Roman" w:hAnsi="Calibri" w:cs="Times New Roman"/>
          <w:b/>
          <w:i/>
        </w:rPr>
      </w:pPr>
      <w:r w:rsidRPr="00D56EF3">
        <w:rPr>
          <w:rFonts w:ascii="Calibri" w:eastAsia="Times New Roman" w:hAnsi="Calibri" w:cs="Times New Roman"/>
          <w:b/>
          <w:i/>
        </w:rPr>
        <w:t>NOTE: This schedule is tentative and may be changed. Always refer to the Canvas course site for current assignment details and due dates.</w:t>
      </w:r>
      <w:r w:rsidR="00921039">
        <w:rPr>
          <w:rFonts w:ascii="Calibri" w:eastAsia="Times New Roman" w:hAnsi="Calibri" w:cs="Times New Roman"/>
          <w:b/>
          <w:i/>
        </w:rPr>
        <w:t xml:space="preserve"> </w:t>
      </w:r>
    </w:p>
    <w:p w:rsidR="006545AD" w:rsidRPr="006545AD" w:rsidRDefault="006545AD" w:rsidP="0031397F">
      <w:pPr>
        <w:tabs>
          <w:tab w:val="left" w:pos="-1440"/>
          <w:tab w:val="left" w:pos="4320"/>
        </w:tabs>
        <w:spacing w:after="0" w:line="240" w:lineRule="auto"/>
        <w:rPr>
          <w:rFonts w:ascii="Calibri" w:eastAsia="Times New Roman" w:hAnsi="Calibri" w:cs="Times New Roman"/>
        </w:rPr>
      </w:pPr>
    </w:p>
    <w:tbl>
      <w:tblPr>
        <w:tblStyle w:val="TableGrid"/>
        <w:tblpPr w:leftFromText="180" w:rightFromText="180" w:vertAnchor="text" w:tblpX="288" w:tblpY="1"/>
        <w:tblOverlap w:val="never"/>
        <w:tblW w:w="9355" w:type="dxa"/>
        <w:tblLayout w:type="fixed"/>
        <w:tblLook w:val="04A0" w:firstRow="1" w:lastRow="0" w:firstColumn="1" w:lastColumn="0" w:noHBand="0" w:noVBand="1"/>
      </w:tblPr>
      <w:tblGrid>
        <w:gridCol w:w="1345"/>
        <w:gridCol w:w="1890"/>
        <w:gridCol w:w="6120"/>
      </w:tblGrid>
      <w:tr w:rsidR="00F050C7" w:rsidRPr="00D56EF3" w:rsidTr="00E82D55">
        <w:trPr>
          <w:tblHeader/>
        </w:trPr>
        <w:tc>
          <w:tcPr>
            <w:tcW w:w="1345" w:type="dxa"/>
            <w:shd w:val="clear" w:color="auto" w:fill="0081E2"/>
          </w:tcPr>
          <w:p w:rsidR="00F050C7" w:rsidRPr="0075627F" w:rsidRDefault="00F050C7" w:rsidP="00E82D55">
            <w:pPr>
              <w:jc w:val="center"/>
              <w:rPr>
                <w:rFonts w:ascii="Calibri" w:hAnsi="Calibri" w:cs="Times New Roman"/>
                <w:b/>
              </w:rPr>
            </w:pPr>
            <w:r>
              <w:rPr>
                <w:rFonts w:ascii="Calibri" w:hAnsi="Calibri" w:cs="Times New Roman"/>
                <w:b/>
              </w:rPr>
              <w:t>Week of</w:t>
            </w:r>
          </w:p>
        </w:tc>
        <w:tc>
          <w:tcPr>
            <w:tcW w:w="1890" w:type="dxa"/>
            <w:shd w:val="clear" w:color="auto" w:fill="0081E2"/>
          </w:tcPr>
          <w:p w:rsidR="00F050C7" w:rsidRPr="0075627F" w:rsidRDefault="00F050C7" w:rsidP="009427D8">
            <w:pPr>
              <w:jc w:val="center"/>
              <w:rPr>
                <w:rFonts w:ascii="Calibri" w:hAnsi="Calibri" w:cs="Times New Roman"/>
                <w:b/>
              </w:rPr>
            </w:pPr>
            <w:r w:rsidRPr="0075627F">
              <w:rPr>
                <w:rFonts w:ascii="Calibri" w:hAnsi="Calibri" w:cs="Times New Roman"/>
                <w:b/>
              </w:rPr>
              <w:t>Topic</w:t>
            </w:r>
          </w:p>
        </w:tc>
        <w:tc>
          <w:tcPr>
            <w:tcW w:w="6120" w:type="dxa"/>
            <w:shd w:val="clear" w:color="auto" w:fill="0081E2"/>
          </w:tcPr>
          <w:p w:rsidR="00F050C7" w:rsidRPr="0075627F" w:rsidRDefault="00F050C7" w:rsidP="009427D8">
            <w:pPr>
              <w:jc w:val="center"/>
              <w:rPr>
                <w:rFonts w:ascii="Calibri" w:hAnsi="Calibri" w:cs="Times New Roman"/>
                <w:b/>
              </w:rPr>
            </w:pPr>
            <w:r w:rsidRPr="0075627F">
              <w:rPr>
                <w:rFonts w:ascii="Calibri" w:hAnsi="Calibri" w:cs="Times New Roman"/>
                <w:b/>
              </w:rPr>
              <w:t>Assignments</w:t>
            </w:r>
          </w:p>
        </w:tc>
      </w:tr>
      <w:tr w:rsidR="00F050C7" w:rsidRPr="00D56EF3" w:rsidTr="00781A34">
        <w:trPr>
          <w:trHeight w:val="608"/>
        </w:trPr>
        <w:tc>
          <w:tcPr>
            <w:tcW w:w="1345" w:type="dxa"/>
          </w:tcPr>
          <w:p w:rsidR="00F050C7" w:rsidRPr="00D56EF3" w:rsidRDefault="008609EA" w:rsidP="006545AD">
            <w:pPr>
              <w:jc w:val="center"/>
              <w:rPr>
                <w:rFonts w:ascii="Calibri" w:hAnsi="Calibri" w:cs="Times New Roman"/>
              </w:rPr>
            </w:pPr>
            <w:r>
              <w:rPr>
                <w:rFonts w:ascii="Calibri" w:hAnsi="Calibri" w:cs="Times New Roman"/>
              </w:rPr>
              <w:t>August 17</w:t>
            </w:r>
          </w:p>
        </w:tc>
        <w:tc>
          <w:tcPr>
            <w:tcW w:w="1890" w:type="dxa"/>
          </w:tcPr>
          <w:p w:rsidR="00F050C7" w:rsidRPr="00D56EF3" w:rsidRDefault="00F050C7" w:rsidP="009427D8">
            <w:pPr>
              <w:rPr>
                <w:rFonts w:ascii="Calibri" w:hAnsi="Calibri" w:cs="Times New Roman"/>
              </w:rPr>
            </w:pPr>
            <w:r>
              <w:rPr>
                <w:rFonts w:ascii="Calibri" w:hAnsi="Calibri" w:cs="Times New Roman"/>
              </w:rPr>
              <w:t xml:space="preserve">Class </w:t>
            </w:r>
            <w:r w:rsidRPr="00D56EF3">
              <w:rPr>
                <w:rFonts w:ascii="Calibri" w:hAnsi="Calibri" w:cs="Times New Roman"/>
              </w:rPr>
              <w:t>Orientation</w:t>
            </w:r>
          </w:p>
          <w:p w:rsidR="00F050C7" w:rsidRPr="00D56EF3" w:rsidRDefault="00F050C7" w:rsidP="009427D8">
            <w:pPr>
              <w:rPr>
                <w:rFonts w:ascii="Calibri" w:hAnsi="Calibri" w:cs="Times New Roman"/>
              </w:rPr>
            </w:pPr>
          </w:p>
        </w:tc>
        <w:tc>
          <w:tcPr>
            <w:tcW w:w="6120" w:type="dxa"/>
          </w:tcPr>
          <w:p w:rsidR="00F050C7" w:rsidRDefault="00F050C7" w:rsidP="009427D8">
            <w:pPr>
              <w:rPr>
                <w:rFonts w:ascii="Calibri" w:hAnsi="Calibri" w:cs="Times New Roman"/>
              </w:rPr>
            </w:pPr>
            <w:r w:rsidRPr="00D56EF3">
              <w:rPr>
                <w:rFonts w:ascii="Calibri" w:hAnsi="Calibri" w:cs="Times New Roman"/>
              </w:rPr>
              <w:t>-Purchase/rent textbook</w:t>
            </w:r>
          </w:p>
          <w:p w:rsidR="00F050C7" w:rsidRDefault="00F050C7" w:rsidP="009427D8">
            <w:pPr>
              <w:rPr>
                <w:rFonts w:ascii="Calibri" w:hAnsi="Calibri" w:cs="Times New Roman"/>
              </w:rPr>
            </w:pPr>
            <w:r>
              <w:rPr>
                <w:rFonts w:ascii="Calibri" w:hAnsi="Calibri" w:cs="Times New Roman"/>
              </w:rPr>
              <w:t xml:space="preserve">-Review syllabus/schedule </w:t>
            </w:r>
          </w:p>
          <w:p w:rsidR="00F050C7" w:rsidRPr="00D56EF3" w:rsidRDefault="00F050C7" w:rsidP="009427D8">
            <w:pPr>
              <w:rPr>
                <w:rFonts w:ascii="Calibri" w:hAnsi="Calibri" w:cs="Times New Roman"/>
              </w:rPr>
            </w:pPr>
            <w:r>
              <w:rPr>
                <w:rFonts w:ascii="Calibri" w:hAnsi="Calibri" w:cs="Times New Roman"/>
              </w:rPr>
              <w:t>-</w:t>
            </w:r>
            <w:r w:rsidR="008D7367">
              <w:rPr>
                <w:rFonts w:ascii="Calibri" w:hAnsi="Calibri" w:cs="Times New Roman"/>
              </w:rPr>
              <w:t xml:space="preserve">Class discussion: </w:t>
            </w:r>
            <w:r>
              <w:rPr>
                <w:rFonts w:ascii="Calibri" w:hAnsi="Calibri" w:cs="Times New Roman"/>
              </w:rPr>
              <w:t>Introductions</w:t>
            </w:r>
          </w:p>
        </w:tc>
      </w:tr>
      <w:tr w:rsidR="00F050C7" w:rsidRPr="00D56EF3" w:rsidTr="00781A34">
        <w:trPr>
          <w:trHeight w:val="1148"/>
        </w:trPr>
        <w:tc>
          <w:tcPr>
            <w:tcW w:w="1345" w:type="dxa"/>
          </w:tcPr>
          <w:p w:rsidR="00F050C7" w:rsidRPr="00D56EF3" w:rsidRDefault="008D7367" w:rsidP="006545AD">
            <w:pPr>
              <w:jc w:val="center"/>
              <w:rPr>
                <w:rFonts w:ascii="Calibri" w:hAnsi="Calibri" w:cs="Times New Roman"/>
              </w:rPr>
            </w:pPr>
            <w:r>
              <w:rPr>
                <w:rFonts w:ascii="Calibri" w:hAnsi="Calibri" w:cs="Times New Roman"/>
              </w:rPr>
              <w:t>August 24</w:t>
            </w:r>
          </w:p>
        </w:tc>
        <w:tc>
          <w:tcPr>
            <w:tcW w:w="1890" w:type="dxa"/>
          </w:tcPr>
          <w:p w:rsidR="00F050C7" w:rsidRPr="00D56EF3" w:rsidRDefault="006545AD" w:rsidP="009427D8">
            <w:pPr>
              <w:rPr>
                <w:rFonts w:ascii="Calibri" w:hAnsi="Calibri" w:cs="Times New Roman"/>
              </w:rPr>
            </w:pPr>
            <w:r>
              <w:rPr>
                <w:rFonts w:ascii="Calibri" w:hAnsi="Calibri" w:cs="Times New Roman"/>
              </w:rPr>
              <w:t xml:space="preserve">Intro. Human Relations </w:t>
            </w:r>
          </w:p>
          <w:p w:rsidR="00F050C7" w:rsidRDefault="00781A34" w:rsidP="009427D8">
            <w:pPr>
              <w:rPr>
                <w:rFonts w:ascii="Calibri" w:hAnsi="Calibri" w:cs="Times New Roman"/>
              </w:rPr>
            </w:pPr>
            <w:r>
              <w:rPr>
                <w:rFonts w:ascii="Calibri" w:hAnsi="Calibri" w:cs="Times New Roman"/>
              </w:rPr>
              <w:t>Self-Concept</w:t>
            </w:r>
          </w:p>
          <w:p w:rsidR="00781A34" w:rsidRPr="00D56EF3" w:rsidRDefault="00781A34" w:rsidP="009427D8">
            <w:pPr>
              <w:rPr>
                <w:rFonts w:ascii="Calibri" w:hAnsi="Calibri" w:cs="Times New Roman"/>
              </w:rPr>
            </w:pPr>
            <w:r>
              <w:rPr>
                <w:rFonts w:ascii="Calibri" w:hAnsi="Calibri" w:cs="Times New Roman"/>
              </w:rPr>
              <w:t>Self-esteem</w:t>
            </w:r>
          </w:p>
        </w:tc>
        <w:tc>
          <w:tcPr>
            <w:tcW w:w="6120" w:type="dxa"/>
          </w:tcPr>
          <w:p w:rsidR="00F050C7" w:rsidRDefault="00F050C7" w:rsidP="009427D8">
            <w:pPr>
              <w:rPr>
                <w:rFonts w:ascii="Calibri" w:hAnsi="Calibri" w:cs="Times New Roman"/>
              </w:rPr>
            </w:pPr>
            <w:r>
              <w:rPr>
                <w:rFonts w:ascii="Calibri" w:hAnsi="Calibri" w:cs="Times New Roman"/>
              </w:rPr>
              <w:t xml:space="preserve">- Read Ch. 1 </w:t>
            </w:r>
            <w:r w:rsidR="00781A34">
              <w:rPr>
                <w:rFonts w:ascii="Calibri" w:hAnsi="Calibri" w:cs="Times New Roman"/>
              </w:rPr>
              <w:t>and Ch. 2</w:t>
            </w:r>
          </w:p>
          <w:p w:rsidR="008D7367" w:rsidRPr="00D56EF3" w:rsidRDefault="008D7367" w:rsidP="009427D8">
            <w:pPr>
              <w:rPr>
                <w:rFonts w:ascii="Calibri" w:hAnsi="Calibri" w:cs="Times New Roman"/>
              </w:rPr>
            </w:pPr>
            <w:r>
              <w:rPr>
                <w:rFonts w:ascii="Calibri" w:hAnsi="Calibri" w:cs="Times New Roman"/>
              </w:rPr>
              <w:t xml:space="preserve">-Class discussion </w:t>
            </w:r>
          </w:p>
          <w:p w:rsidR="00781A34" w:rsidRPr="00D56EF3" w:rsidRDefault="00F050C7" w:rsidP="009427D8">
            <w:pPr>
              <w:rPr>
                <w:rFonts w:ascii="Calibri" w:hAnsi="Calibri" w:cs="Times New Roman"/>
              </w:rPr>
            </w:pPr>
            <w:r>
              <w:rPr>
                <w:rFonts w:ascii="Calibri" w:hAnsi="Calibri" w:cs="Times New Roman"/>
              </w:rPr>
              <w:t>-</w:t>
            </w:r>
            <w:r w:rsidR="003620C1">
              <w:rPr>
                <w:rFonts w:ascii="Calibri" w:hAnsi="Calibri" w:cs="Times New Roman"/>
              </w:rPr>
              <w:t xml:space="preserve">Ch. 1 and Ch. 2 case study response </w:t>
            </w:r>
            <w:r w:rsidR="002B67BB">
              <w:rPr>
                <w:rFonts w:ascii="Calibri" w:hAnsi="Calibri" w:cs="Times New Roman"/>
              </w:rPr>
              <w:t>due: August 31</w:t>
            </w:r>
          </w:p>
        </w:tc>
      </w:tr>
      <w:tr w:rsidR="00F050C7" w:rsidRPr="00D56EF3" w:rsidTr="00781A34">
        <w:trPr>
          <w:trHeight w:val="608"/>
        </w:trPr>
        <w:tc>
          <w:tcPr>
            <w:tcW w:w="1345" w:type="dxa"/>
          </w:tcPr>
          <w:p w:rsidR="00F050C7" w:rsidRPr="00D56EF3" w:rsidRDefault="008D7367" w:rsidP="009427D8">
            <w:pPr>
              <w:rPr>
                <w:rFonts w:ascii="Calibri" w:hAnsi="Calibri" w:cs="Times New Roman"/>
              </w:rPr>
            </w:pPr>
            <w:r>
              <w:rPr>
                <w:rFonts w:ascii="Calibri" w:hAnsi="Calibri" w:cs="Times New Roman"/>
              </w:rPr>
              <w:t>August 31</w:t>
            </w:r>
          </w:p>
        </w:tc>
        <w:tc>
          <w:tcPr>
            <w:tcW w:w="1890" w:type="dxa"/>
          </w:tcPr>
          <w:p w:rsidR="00F050C7" w:rsidRDefault="00781A34" w:rsidP="009427D8">
            <w:pPr>
              <w:rPr>
                <w:rFonts w:ascii="Calibri" w:hAnsi="Calibri" w:cs="Times New Roman"/>
              </w:rPr>
            </w:pPr>
            <w:r>
              <w:rPr>
                <w:rFonts w:ascii="Calibri" w:hAnsi="Calibri" w:cs="Times New Roman"/>
              </w:rPr>
              <w:t>Self-Awareness</w:t>
            </w:r>
          </w:p>
          <w:p w:rsidR="00781A34" w:rsidRPr="00D56EF3" w:rsidRDefault="00781A34" w:rsidP="009427D8">
            <w:pPr>
              <w:rPr>
                <w:rFonts w:ascii="Calibri" w:hAnsi="Calibri" w:cs="Times New Roman"/>
              </w:rPr>
            </w:pPr>
            <w:r>
              <w:rPr>
                <w:rFonts w:ascii="Calibri" w:hAnsi="Calibri" w:cs="Times New Roman"/>
              </w:rPr>
              <w:t>Self-Disclosure</w:t>
            </w:r>
          </w:p>
          <w:p w:rsidR="00F050C7" w:rsidRPr="00D56EF3" w:rsidRDefault="00F050C7" w:rsidP="009427D8">
            <w:pPr>
              <w:rPr>
                <w:rFonts w:ascii="Calibri" w:hAnsi="Calibri" w:cs="Times New Roman"/>
              </w:rPr>
            </w:pPr>
          </w:p>
        </w:tc>
        <w:tc>
          <w:tcPr>
            <w:tcW w:w="6120" w:type="dxa"/>
          </w:tcPr>
          <w:p w:rsidR="00F050C7" w:rsidRDefault="00F050C7" w:rsidP="009427D8">
            <w:pPr>
              <w:rPr>
                <w:rFonts w:ascii="Calibri" w:hAnsi="Calibri" w:cs="Times New Roman"/>
              </w:rPr>
            </w:pPr>
            <w:r>
              <w:rPr>
                <w:rFonts w:ascii="Calibri" w:hAnsi="Calibri" w:cs="Times New Roman"/>
              </w:rPr>
              <w:t>-Read</w:t>
            </w:r>
            <w:r w:rsidR="00781A34">
              <w:rPr>
                <w:rFonts w:ascii="Calibri" w:hAnsi="Calibri" w:cs="Times New Roman"/>
              </w:rPr>
              <w:t xml:space="preserve"> Ch. 3</w:t>
            </w:r>
          </w:p>
          <w:p w:rsidR="008D7367" w:rsidRDefault="008D7367" w:rsidP="009427D8">
            <w:pPr>
              <w:rPr>
                <w:rFonts w:ascii="Calibri" w:hAnsi="Calibri" w:cs="Times New Roman"/>
              </w:rPr>
            </w:pPr>
            <w:r>
              <w:rPr>
                <w:rFonts w:ascii="Calibri" w:hAnsi="Calibri" w:cs="Times New Roman"/>
              </w:rPr>
              <w:t xml:space="preserve">-Class discussion </w:t>
            </w:r>
          </w:p>
          <w:p w:rsidR="00F050C7" w:rsidRPr="00D56EF3" w:rsidRDefault="00F050C7" w:rsidP="009427D8">
            <w:pPr>
              <w:rPr>
                <w:rFonts w:ascii="Calibri" w:hAnsi="Calibri" w:cs="Times New Roman"/>
              </w:rPr>
            </w:pPr>
            <w:r>
              <w:rPr>
                <w:rFonts w:ascii="Calibri" w:hAnsi="Calibri" w:cs="Times New Roman"/>
              </w:rPr>
              <w:t>-</w:t>
            </w:r>
            <w:r w:rsidR="003620C1">
              <w:rPr>
                <w:rFonts w:ascii="Calibri" w:hAnsi="Calibri" w:cs="Times New Roman"/>
              </w:rPr>
              <w:t xml:space="preserve">Ch. 3 case study response </w:t>
            </w:r>
            <w:r w:rsidR="002B67BB">
              <w:rPr>
                <w:rFonts w:ascii="Calibri" w:hAnsi="Calibri" w:cs="Times New Roman"/>
              </w:rPr>
              <w:t>due: September 7</w:t>
            </w:r>
          </w:p>
        </w:tc>
      </w:tr>
      <w:tr w:rsidR="00F050C7" w:rsidRPr="00D56EF3" w:rsidTr="00781A34">
        <w:trPr>
          <w:trHeight w:val="602"/>
        </w:trPr>
        <w:tc>
          <w:tcPr>
            <w:tcW w:w="1345" w:type="dxa"/>
          </w:tcPr>
          <w:p w:rsidR="003D55B7" w:rsidRPr="003D55B7" w:rsidRDefault="008D7367" w:rsidP="006545AD">
            <w:pPr>
              <w:jc w:val="center"/>
              <w:rPr>
                <w:rFonts w:ascii="Calibri" w:hAnsi="Calibri" w:cs="Times New Roman"/>
              </w:rPr>
            </w:pPr>
            <w:r>
              <w:rPr>
                <w:rFonts w:ascii="Calibri" w:hAnsi="Calibri" w:cs="Times New Roman"/>
              </w:rPr>
              <w:t>September 7</w:t>
            </w:r>
          </w:p>
        </w:tc>
        <w:tc>
          <w:tcPr>
            <w:tcW w:w="1890" w:type="dxa"/>
          </w:tcPr>
          <w:p w:rsidR="00F050C7" w:rsidRDefault="00781A34" w:rsidP="009427D8">
            <w:pPr>
              <w:rPr>
                <w:rFonts w:ascii="Calibri" w:hAnsi="Calibri" w:cs="Times New Roman"/>
              </w:rPr>
            </w:pPr>
            <w:r>
              <w:rPr>
                <w:rFonts w:ascii="Calibri" w:hAnsi="Calibri" w:cs="Times New Roman"/>
              </w:rPr>
              <w:t>Attitudes</w:t>
            </w:r>
          </w:p>
          <w:p w:rsidR="00781A34" w:rsidRPr="00D56EF3" w:rsidRDefault="00781A34" w:rsidP="009427D8">
            <w:pPr>
              <w:rPr>
                <w:rFonts w:ascii="Calibri" w:hAnsi="Calibri" w:cs="Times New Roman"/>
              </w:rPr>
            </w:pPr>
            <w:r>
              <w:rPr>
                <w:rFonts w:ascii="Calibri" w:hAnsi="Calibri" w:cs="Times New Roman"/>
              </w:rPr>
              <w:t>Values</w:t>
            </w:r>
          </w:p>
        </w:tc>
        <w:tc>
          <w:tcPr>
            <w:tcW w:w="6120" w:type="dxa"/>
          </w:tcPr>
          <w:p w:rsidR="00F050C7" w:rsidRDefault="00F050C7" w:rsidP="009427D8">
            <w:pPr>
              <w:rPr>
                <w:rFonts w:ascii="Calibri" w:hAnsi="Calibri" w:cs="Times New Roman"/>
              </w:rPr>
            </w:pPr>
            <w:r>
              <w:rPr>
                <w:rFonts w:ascii="Calibri" w:hAnsi="Calibri" w:cs="Times New Roman"/>
              </w:rPr>
              <w:t>- Read</w:t>
            </w:r>
            <w:r w:rsidR="00781A34">
              <w:rPr>
                <w:rFonts w:ascii="Calibri" w:hAnsi="Calibri" w:cs="Times New Roman"/>
              </w:rPr>
              <w:t xml:space="preserve"> Ch. 4</w:t>
            </w:r>
          </w:p>
          <w:p w:rsidR="008D7367" w:rsidRDefault="008D7367" w:rsidP="009427D8">
            <w:pPr>
              <w:rPr>
                <w:rFonts w:ascii="Calibri" w:hAnsi="Calibri" w:cs="Times New Roman"/>
              </w:rPr>
            </w:pPr>
            <w:r>
              <w:rPr>
                <w:rFonts w:ascii="Calibri" w:hAnsi="Calibri" w:cs="Times New Roman"/>
              </w:rPr>
              <w:t xml:space="preserve">-Class discussion </w:t>
            </w:r>
          </w:p>
          <w:p w:rsidR="00F050C7" w:rsidRPr="00D56EF3" w:rsidRDefault="00BF3D79" w:rsidP="009427D8">
            <w:pPr>
              <w:rPr>
                <w:rFonts w:ascii="Calibri" w:hAnsi="Calibri" w:cs="Times New Roman"/>
              </w:rPr>
            </w:pPr>
            <w:r>
              <w:rPr>
                <w:rFonts w:ascii="Calibri" w:hAnsi="Calibri" w:cs="Times New Roman"/>
              </w:rPr>
              <w:t>-</w:t>
            </w:r>
            <w:r w:rsidR="003620C1">
              <w:rPr>
                <w:rFonts w:ascii="Calibri" w:hAnsi="Calibri" w:cs="Times New Roman"/>
              </w:rPr>
              <w:t xml:space="preserve"> Ch. 4 case study response</w:t>
            </w:r>
            <w:r w:rsidR="002B67BB">
              <w:rPr>
                <w:rFonts w:ascii="Calibri" w:hAnsi="Calibri" w:cs="Times New Roman"/>
              </w:rPr>
              <w:t xml:space="preserve"> due: September 14</w:t>
            </w:r>
          </w:p>
        </w:tc>
      </w:tr>
      <w:tr w:rsidR="00F050C7" w:rsidRPr="00D56EF3" w:rsidTr="00781A34">
        <w:tc>
          <w:tcPr>
            <w:tcW w:w="1345" w:type="dxa"/>
          </w:tcPr>
          <w:p w:rsidR="00F050C7" w:rsidRPr="00D56EF3" w:rsidRDefault="008D7367" w:rsidP="006545AD">
            <w:pPr>
              <w:jc w:val="center"/>
              <w:rPr>
                <w:rFonts w:ascii="Calibri" w:hAnsi="Calibri" w:cs="Times New Roman"/>
              </w:rPr>
            </w:pPr>
            <w:r>
              <w:rPr>
                <w:rFonts w:ascii="Calibri" w:hAnsi="Calibri" w:cs="Times New Roman"/>
              </w:rPr>
              <w:t>September 14</w:t>
            </w:r>
          </w:p>
        </w:tc>
        <w:tc>
          <w:tcPr>
            <w:tcW w:w="1890" w:type="dxa"/>
          </w:tcPr>
          <w:p w:rsidR="00F050C7" w:rsidRPr="00D56EF3" w:rsidRDefault="00EF3AFF" w:rsidP="009427D8">
            <w:pPr>
              <w:rPr>
                <w:rFonts w:ascii="Calibri" w:hAnsi="Calibri" w:cs="Times New Roman"/>
              </w:rPr>
            </w:pPr>
            <w:r>
              <w:rPr>
                <w:rFonts w:ascii="Calibri" w:hAnsi="Calibri" w:cs="Times New Roman"/>
              </w:rPr>
              <w:t>Motivation</w:t>
            </w:r>
          </w:p>
        </w:tc>
        <w:tc>
          <w:tcPr>
            <w:tcW w:w="6120" w:type="dxa"/>
          </w:tcPr>
          <w:p w:rsidR="00EF3AFF" w:rsidRDefault="00EF3AFF" w:rsidP="00EF3AFF">
            <w:pPr>
              <w:rPr>
                <w:rFonts w:ascii="Calibri" w:hAnsi="Calibri" w:cs="Times New Roman"/>
              </w:rPr>
            </w:pPr>
            <w:r>
              <w:rPr>
                <w:rFonts w:ascii="Calibri" w:hAnsi="Calibri" w:cs="Times New Roman"/>
              </w:rPr>
              <w:t xml:space="preserve">-Read Ch. </w:t>
            </w:r>
            <w:r w:rsidR="007719A7">
              <w:rPr>
                <w:rFonts w:ascii="Calibri" w:hAnsi="Calibri" w:cs="Times New Roman"/>
              </w:rPr>
              <w:t>5</w:t>
            </w:r>
            <w:r w:rsidR="008D7367">
              <w:rPr>
                <w:rFonts w:ascii="Calibri" w:hAnsi="Calibri" w:cs="Times New Roman"/>
              </w:rPr>
              <w:t xml:space="preserve"> </w:t>
            </w:r>
          </w:p>
          <w:p w:rsidR="008D7367" w:rsidRDefault="008D7367" w:rsidP="00EF3AFF">
            <w:pPr>
              <w:rPr>
                <w:rFonts w:ascii="Calibri" w:hAnsi="Calibri" w:cs="Times New Roman"/>
              </w:rPr>
            </w:pPr>
            <w:r>
              <w:rPr>
                <w:rFonts w:ascii="Calibri" w:hAnsi="Calibri" w:cs="Times New Roman"/>
              </w:rPr>
              <w:t xml:space="preserve">-Class discussion  </w:t>
            </w:r>
          </w:p>
          <w:p w:rsidR="00F050C7" w:rsidRPr="00D56EF3" w:rsidRDefault="003F2948" w:rsidP="009427D8">
            <w:pPr>
              <w:rPr>
                <w:rFonts w:ascii="Calibri" w:hAnsi="Calibri" w:cs="Times New Roman"/>
              </w:rPr>
            </w:pPr>
            <w:r>
              <w:rPr>
                <w:rFonts w:ascii="Calibri" w:hAnsi="Calibri" w:cs="Times New Roman"/>
              </w:rPr>
              <w:t>-</w:t>
            </w:r>
            <w:r w:rsidR="003620C1">
              <w:rPr>
                <w:rFonts w:ascii="Calibri" w:hAnsi="Calibri" w:cs="Times New Roman"/>
              </w:rPr>
              <w:t xml:space="preserve"> Ch. 5 case study response</w:t>
            </w:r>
            <w:r w:rsidR="002B67BB">
              <w:rPr>
                <w:rFonts w:ascii="Calibri" w:hAnsi="Calibri" w:cs="Times New Roman"/>
              </w:rPr>
              <w:t xml:space="preserve"> due: September 21</w:t>
            </w:r>
          </w:p>
        </w:tc>
      </w:tr>
      <w:tr w:rsidR="007719A7" w:rsidRPr="00D56EF3" w:rsidTr="00781A34">
        <w:tc>
          <w:tcPr>
            <w:tcW w:w="1345" w:type="dxa"/>
          </w:tcPr>
          <w:p w:rsidR="008D7367" w:rsidRDefault="008D7367" w:rsidP="006545AD">
            <w:pPr>
              <w:jc w:val="center"/>
              <w:rPr>
                <w:rFonts w:ascii="Calibri" w:hAnsi="Calibri" w:cs="Times New Roman"/>
              </w:rPr>
            </w:pPr>
            <w:r>
              <w:rPr>
                <w:rFonts w:ascii="Calibri" w:hAnsi="Calibri" w:cs="Times New Roman"/>
              </w:rPr>
              <w:t>September</w:t>
            </w:r>
          </w:p>
          <w:p w:rsidR="007719A7" w:rsidRPr="007719A7" w:rsidRDefault="008D7367" w:rsidP="009427D8">
            <w:pPr>
              <w:jc w:val="center"/>
              <w:rPr>
                <w:rFonts w:ascii="Calibri" w:hAnsi="Calibri" w:cs="Times New Roman"/>
              </w:rPr>
            </w:pPr>
            <w:r>
              <w:rPr>
                <w:rFonts w:ascii="Calibri" w:hAnsi="Calibri" w:cs="Times New Roman"/>
              </w:rPr>
              <w:t>21</w:t>
            </w:r>
          </w:p>
        </w:tc>
        <w:tc>
          <w:tcPr>
            <w:tcW w:w="1890" w:type="dxa"/>
          </w:tcPr>
          <w:p w:rsidR="007719A7" w:rsidRDefault="007719A7" w:rsidP="009427D8">
            <w:pPr>
              <w:rPr>
                <w:rFonts w:ascii="Calibri" w:hAnsi="Calibri" w:cs="Times New Roman"/>
              </w:rPr>
            </w:pPr>
            <w:r>
              <w:rPr>
                <w:rFonts w:ascii="Calibri" w:hAnsi="Calibri" w:cs="Times New Roman"/>
              </w:rPr>
              <w:t>Communications</w:t>
            </w:r>
          </w:p>
        </w:tc>
        <w:tc>
          <w:tcPr>
            <w:tcW w:w="6120" w:type="dxa"/>
          </w:tcPr>
          <w:p w:rsidR="007719A7" w:rsidRDefault="007719A7" w:rsidP="00EF3AFF">
            <w:pPr>
              <w:rPr>
                <w:rFonts w:ascii="Calibri" w:hAnsi="Calibri" w:cs="Times New Roman"/>
              </w:rPr>
            </w:pPr>
            <w:r>
              <w:rPr>
                <w:rFonts w:ascii="Calibri" w:hAnsi="Calibri" w:cs="Times New Roman"/>
              </w:rPr>
              <w:t>-Read Ch. 6</w:t>
            </w:r>
          </w:p>
          <w:p w:rsidR="008D7367" w:rsidRDefault="008D7367" w:rsidP="00EF3AFF">
            <w:pPr>
              <w:rPr>
                <w:rFonts w:ascii="Calibri" w:hAnsi="Calibri" w:cs="Times New Roman"/>
              </w:rPr>
            </w:pPr>
            <w:r>
              <w:rPr>
                <w:rFonts w:ascii="Calibri" w:hAnsi="Calibri" w:cs="Times New Roman"/>
              </w:rPr>
              <w:t xml:space="preserve">-Class discussion </w:t>
            </w:r>
          </w:p>
          <w:p w:rsidR="002B67BB" w:rsidRPr="00D56EF3" w:rsidRDefault="008D7367" w:rsidP="00EF3AFF">
            <w:pPr>
              <w:rPr>
                <w:rFonts w:ascii="Calibri" w:hAnsi="Calibri" w:cs="Times New Roman"/>
              </w:rPr>
            </w:pPr>
            <w:r>
              <w:rPr>
                <w:rFonts w:ascii="Calibri" w:hAnsi="Calibri" w:cs="Times New Roman"/>
              </w:rPr>
              <w:t>-</w:t>
            </w:r>
            <w:r w:rsidR="003620C1">
              <w:rPr>
                <w:rFonts w:ascii="Calibri" w:hAnsi="Calibri" w:cs="Times New Roman"/>
              </w:rPr>
              <w:t xml:space="preserve"> Ch. 6</w:t>
            </w:r>
            <w:r w:rsidR="002B67BB">
              <w:rPr>
                <w:rFonts w:ascii="Calibri" w:hAnsi="Calibri" w:cs="Times New Roman"/>
              </w:rPr>
              <w:t xml:space="preserve"> case study response due: September 28</w:t>
            </w:r>
          </w:p>
        </w:tc>
      </w:tr>
      <w:tr w:rsidR="00F050C7" w:rsidRPr="00D56EF3" w:rsidTr="00781A34">
        <w:tc>
          <w:tcPr>
            <w:tcW w:w="1345" w:type="dxa"/>
          </w:tcPr>
          <w:p w:rsidR="00F050C7" w:rsidRPr="00D56EF3" w:rsidRDefault="008D7367" w:rsidP="006545AD">
            <w:pPr>
              <w:jc w:val="center"/>
              <w:rPr>
                <w:rFonts w:ascii="Calibri" w:hAnsi="Calibri" w:cs="Times New Roman"/>
              </w:rPr>
            </w:pPr>
            <w:r>
              <w:rPr>
                <w:rFonts w:ascii="Calibri" w:hAnsi="Calibri" w:cs="Times New Roman"/>
              </w:rPr>
              <w:t>September 28</w:t>
            </w:r>
          </w:p>
        </w:tc>
        <w:tc>
          <w:tcPr>
            <w:tcW w:w="1890" w:type="dxa"/>
          </w:tcPr>
          <w:p w:rsidR="00F050C7" w:rsidRPr="00D56EF3" w:rsidRDefault="00EF3AFF" w:rsidP="009427D8">
            <w:pPr>
              <w:rPr>
                <w:rFonts w:ascii="Calibri" w:hAnsi="Calibri" w:cs="Times New Roman"/>
              </w:rPr>
            </w:pPr>
            <w:r>
              <w:rPr>
                <w:rFonts w:ascii="Calibri" w:hAnsi="Calibri" w:cs="Times New Roman"/>
              </w:rPr>
              <w:t>Groups and Teams</w:t>
            </w:r>
          </w:p>
        </w:tc>
        <w:tc>
          <w:tcPr>
            <w:tcW w:w="6120" w:type="dxa"/>
          </w:tcPr>
          <w:p w:rsidR="00EF3AFF" w:rsidRDefault="00F050C7" w:rsidP="00EF3AFF">
            <w:pPr>
              <w:rPr>
                <w:rFonts w:ascii="Calibri" w:hAnsi="Calibri" w:cs="Times New Roman"/>
              </w:rPr>
            </w:pPr>
            <w:r w:rsidRPr="00D56EF3">
              <w:rPr>
                <w:rFonts w:ascii="Calibri" w:hAnsi="Calibri" w:cs="Times New Roman"/>
              </w:rPr>
              <w:t>-</w:t>
            </w:r>
            <w:r>
              <w:rPr>
                <w:rFonts w:ascii="Calibri" w:hAnsi="Calibri" w:cs="Times New Roman"/>
              </w:rPr>
              <w:t xml:space="preserve"> </w:t>
            </w:r>
            <w:r w:rsidR="00EF3AFF">
              <w:rPr>
                <w:rFonts w:ascii="Calibri" w:hAnsi="Calibri" w:cs="Times New Roman"/>
              </w:rPr>
              <w:t xml:space="preserve">Read Ch. </w:t>
            </w:r>
            <w:r w:rsidR="003864E3">
              <w:rPr>
                <w:rFonts w:ascii="Calibri" w:hAnsi="Calibri" w:cs="Times New Roman"/>
              </w:rPr>
              <w:t>7</w:t>
            </w:r>
          </w:p>
          <w:p w:rsidR="008D7367" w:rsidRDefault="008D7367" w:rsidP="00EF3AFF">
            <w:pPr>
              <w:rPr>
                <w:rFonts w:ascii="Calibri" w:hAnsi="Calibri" w:cs="Times New Roman"/>
              </w:rPr>
            </w:pPr>
            <w:r>
              <w:rPr>
                <w:rFonts w:ascii="Calibri" w:hAnsi="Calibri" w:cs="Times New Roman"/>
              </w:rPr>
              <w:t>-Class discussion</w:t>
            </w:r>
          </w:p>
          <w:p w:rsidR="00F050C7" w:rsidRPr="00D56EF3" w:rsidRDefault="008D7367" w:rsidP="003620C1">
            <w:pPr>
              <w:rPr>
                <w:rFonts w:ascii="Calibri" w:hAnsi="Calibri" w:cs="Times New Roman"/>
              </w:rPr>
            </w:pPr>
            <w:r>
              <w:rPr>
                <w:rFonts w:ascii="Calibri" w:hAnsi="Calibri" w:cs="Times New Roman"/>
              </w:rPr>
              <w:t>-</w:t>
            </w:r>
            <w:r w:rsidR="003620C1">
              <w:rPr>
                <w:rFonts w:ascii="Calibri" w:hAnsi="Calibri" w:cs="Times New Roman"/>
              </w:rPr>
              <w:t xml:space="preserve"> Ch. 7 case study response </w:t>
            </w:r>
            <w:r w:rsidR="003620C1" w:rsidRPr="00D56EF3">
              <w:rPr>
                <w:rFonts w:ascii="Calibri" w:hAnsi="Calibri" w:cs="Times New Roman"/>
              </w:rPr>
              <w:t xml:space="preserve"> </w:t>
            </w:r>
            <w:r w:rsidR="002B67BB">
              <w:rPr>
                <w:rFonts w:ascii="Calibri" w:hAnsi="Calibri" w:cs="Times New Roman"/>
              </w:rPr>
              <w:t>due: October 5</w:t>
            </w:r>
          </w:p>
        </w:tc>
      </w:tr>
      <w:tr w:rsidR="00F050C7" w:rsidRPr="00D56EF3" w:rsidTr="00781A34">
        <w:tc>
          <w:tcPr>
            <w:tcW w:w="1345" w:type="dxa"/>
          </w:tcPr>
          <w:p w:rsidR="00F050C7" w:rsidRPr="00D56EF3" w:rsidRDefault="008D7367" w:rsidP="008D7367">
            <w:pPr>
              <w:rPr>
                <w:rFonts w:ascii="Calibri" w:hAnsi="Calibri" w:cs="Times New Roman"/>
              </w:rPr>
            </w:pPr>
            <w:r>
              <w:rPr>
                <w:rFonts w:ascii="Calibri" w:hAnsi="Calibri" w:cs="Times New Roman"/>
              </w:rPr>
              <w:t>October 5</w:t>
            </w:r>
          </w:p>
        </w:tc>
        <w:tc>
          <w:tcPr>
            <w:tcW w:w="1890" w:type="dxa"/>
          </w:tcPr>
          <w:p w:rsidR="00F050C7" w:rsidRPr="00D56EF3" w:rsidRDefault="00EF3AFF" w:rsidP="009427D8">
            <w:pPr>
              <w:rPr>
                <w:rFonts w:ascii="Calibri" w:hAnsi="Calibri" w:cs="Times New Roman"/>
              </w:rPr>
            </w:pPr>
            <w:r>
              <w:rPr>
                <w:rFonts w:ascii="Calibri" w:hAnsi="Calibri" w:cs="Times New Roman"/>
              </w:rPr>
              <w:t>Emotional Intelligence</w:t>
            </w:r>
          </w:p>
        </w:tc>
        <w:tc>
          <w:tcPr>
            <w:tcW w:w="6120" w:type="dxa"/>
          </w:tcPr>
          <w:p w:rsidR="00EF3AFF" w:rsidRDefault="00F050C7" w:rsidP="00EF3AFF">
            <w:pPr>
              <w:rPr>
                <w:rFonts w:ascii="Calibri" w:hAnsi="Calibri" w:cs="Times New Roman"/>
              </w:rPr>
            </w:pPr>
            <w:r w:rsidRPr="00D56EF3">
              <w:rPr>
                <w:rFonts w:ascii="Calibri" w:hAnsi="Calibri" w:cs="Times New Roman"/>
              </w:rPr>
              <w:t>-</w:t>
            </w:r>
            <w:r w:rsidR="00EF3AFF">
              <w:rPr>
                <w:rFonts w:ascii="Calibri" w:hAnsi="Calibri" w:cs="Times New Roman"/>
              </w:rPr>
              <w:t xml:space="preserve"> Read Ch. </w:t>
            </w:r>
            <w:r w:rsidR="006D29EE">
              <w:rPr>
                <w:rFonts w:ascii="Calibri" w:hAnsi="Calibri" w:cs="Times New Roman"/>
              </w:rPr>
              <w:t>8</w:t>
            </w:r>
          </w:p>
          <w:p w:rsidR="00EF3AFF" w:rsidRDefault="008D7367" w:rsidP="00EF3AFF">
            <w:pPr>
              <w:rPr>
                <w:rFonts w:ascii="Calibri" w:hAnsi="Calibri" w:cs="Times New Roman"/>
              </w:rPr>
            </w:pPr>
            <w:r>
              <w:rPr>
                <w:rFonts w:ascii="Calibri" w:hAnsi="Calibri" w:cs="Times New Roman"/>
              </w:rPr>
              <w:t>-Class discussion</w:t>
            </w:r>
          </w:p>
          <w:p w:rsidR="00F050C7" w:rsidRPr="00D56EF3" w:rsidRDefault="003620C1" w:rsidP="006545AD">
            <w:pPr>
              <w:rPr>
                <w:rFonts w:ascii="Calibri" w:hAnsi="Calibri" w:cs="Times New Roman"/>
              </w:rPr>
            </w:pPr>
            <w:r>
              <w:rPr>
                <w:rFonts w:ascii="Calibri" w:hAnsi="Calibri" w:cs="Times New Roman"/>
              </w:rPr>
              <w:t>-Ch. 8 case study response</w:t>
            </w:r>
            <w:r w:rsidR="002B67BB">
              <w:rPr>
                <w:rFonts w:ascii="Calibri" w:hAnsi="Calibri" w:cs="Times New Roman"/>
              </w:rPr>
              <w:t xml:space="preserve"> due: October 19</w:t>
            </w:r>
          </w:p>
        </w:tc>
      </w:tr>
      <w:tr w:rsidR="00563B98" w:rsidRPr="00D56EF3" w:rsidTr="00781A34">
        <w:tc>
          <w:tcPr>
            <w:tcW w:w="1345" w:type="dxa"/>
          </w:tcPr>
          <w:p w:rsidR="00563B98" w:rsidRPr="003F2948" w:rsidRDefault="00563B98" w:rsidP="009427D8">
            <w:pPr>
              <w:jc w:val="center"/>
              <w:rPr>
                <w:rFonts w:ascii="Calibri" w:hAnsi="Calibri" w:cs="Times New Roman"/>
              </w:rPr>
            </w:pPr>
            <w:r w:rsidRPr="003F2948">
              <w:rPr>
                <w:rFonts w:ascii="Calibri" w:hAnsi="Calibri" w:cs="Times New Roman"/>
              </w:rPr>
              <w:t>October 12</w:t>
            </w:r>
          </w:p>
        </w:tc>
        <w:tc>
          <w:tcPr>
            <w:tcW w:w="1890" w:type="dxa"/>
          </w:tcPr>
          <w:p w:rsidR="00563B98" w:rsidRDefault="00563B98" w:rsidP="009427D8">
            <w:pPr>
              <w:rPr>
                <w:rFonts w:ascii="Calibri" w:hAnsi="Calibri" w:cs="Times New Roman"/>
              </w:rPr>
            </w:pPr>
          </w:p>
        </w:tc>
        <w:tc>
          <w:tcPr>
            <w:tcW w:w="6120" w:type="dxa"/>
          </w:tcPr>
          <w:p w:rsidR="00563B98" w:rsidRDefault="00563B98" w:rsidP="00EF3AFF">
            <w:pPr>
              <w:rPr>
                <w:rFonts w:ascii="Calibri" w:hAnsi="Calibri" w:cs="Times New Roman"/>
              </w:rPr>
            </w:pPr>
            <w:r>
              <w:rPr>
                <w:rFonts w:ascii="Calibri" w:hAnsi="Calibri" w:cs="Times New Roman"/>
              </w:rPr>
              <w:t>Mid-term exam</w:t>
            </w:r>
          </w:p>
        </w:tc>
      </w:tr>
      <w:tr w:rsidR="00F050C7" w:rsidRPr="00D56EF3" w:rsidTr="00781A34">
        <w:tc>
          <w:tcPr>
            <w:tcW w:w="1345" w:type="dxa"/>
          </w:tcPr>
          <w:p w:rsidR="00F050C7" w:rsidRPr="00D56EF3" w:rsidRDefault="00563B98" w:rsidP="006545AD">
            <w:pPr>
              <w:rPr>
                <w:rFonts w:ascii="Calibri" w:hAnsi="Calibri" w:cs="Times New Roman"/>
              </w:rPr>
            </w:pPr>
            <w:r>
              <w:rPr>
                <w:rFonts w:ascii="Calibri" w:hAnsi="Calibri" w:cs="Times New Roman"/>
              </w:rPr>
              <w:t>October 19</w:t>
            </w:r>
          </w:p>
        </w:tc>
        <w:tc>
          <w:tcPr>
            <w:tcW w:w="1890" w:type="dxa"/>
          </w:tcPr>
          <w:p w:rsidR="00F050C7" w:rsidRPr="00D56EF3" w:rsidRDefault="00EF3AFF" w:rsidP="009427D8">
            <w:pPr>
              <w:rPr>
                <w:rFonts w:ascii="Calibri" w:hAnsi="Calibri" w:cs="Times New Roman"/>
              </w:rPr>
            </w:pPr>
            <w:r>
              <w:rPr>
                <w:rFonts w:ascii="Calibri" w:hAnsi="Calibri" w:cs="Times New Roman"/>
              </w:rPr>
              <w:t>Individual &amp; Organizational Change</w:t>
            </w:r>
          </w:p>
        </w:tc>
        <w:tc>
          <w:tcPr>
            <w:tcW w:w="6120" w:type="dxa"/>
          </w:tcPr>
          <w:p w:rsidR="00EF3AFF" w:rsidRDefault="00EF3AFF" w:rsidP="00EF3AFF">
            <w:pPr>
              <w:rPr>
                <w:rFonts w:ascii="Calibri" w:hAnsi="Calibri" w:cs="Times New Roman"/>
              </w:rPr>
            </w:pPr>
            <w:r>
              <w:rPr>
                <w:rFonts w:ascii="Calibri" w:hAnsi="Calibri" w:cs="Times New Roman"/>
              </w:rPr>
              <w:t xml:space="preserve">-Read Ch. </w:t>
            </w:r>
            <w:r w:rsidR="007E47D5">
              <w:rPr>
                <w:rFonts w:ascii="Calibri" w:hAnsi="Calibri" w:cs="Times New Roman"/>
              </w:rPr>
              <w:t>9</w:t>
            </w:r>
          </w:p>
          <w:p w:rsidR="00EF3AFF" w:rsidRDefault="008D7367" w:rsidP="00EF3AFF">
            <w:pPr>
              <w:rPr>
                <w:rFonts w:ascii="Calibri" w:hAnsi="Calibri" w:cs="Times New Roman"/>
              </w:rPr>
            </w:pPr>
            <w:r>
              <w:rPr>
                <w:rFonts w:ascii="Calibri" w:hAnsi="Calibri" w:cs="Times New Roman"/>
              </w:rPr>
              <w:t>-Class discussion</w:t>
            </w:r>
          </w:p>
          <w:p w:rsidR="00F050C7" w:rsidRPr="00D56EF3" w:rsidRDefault="003620C1" w:rsidP="009427D8">
            <w:pPr>
              <w:rPr>
                <w:rFonts w:ascii="Calibri" w:hAnsi="Calibri" w:cs="Times New Roman"/>
              </w:rPr>
            </w:pPr>
            <w:r>
              <w:rPr>
                <w:rFonts w:ascii="Calibri" w:hAnsi="Calibri" w:cs="Times New Roman"/>
              </w:rPr>
              <w:t>- Ch. 9 case study response</w:t>
            </w:r>
            <w:r w:rsidR="002B67BB">
              <w:rPr>
                <w:rFonts w:ascii="Calibri" w:hAnsi="Calibri" w:cs="Times New Roman"/>
              </w:rPr>
              <w:t xml:space="preserve"> due: October 26</w:t>
            </w:r>
          </w:p>
        </w:tc>
      </w:tr>
      <w:tr w:rsidR="00F050C7" w:rsidRPr="00D56EF3" w:rsidTr="00781A34">
        <w:trPr>
          <w:trHeight w:val="593"/>
        </w:trPr>
        <w:tc>
          <w:tcPr>
            <w:tcW w:w="1345" w:type="dxa"/>
          </w:tcPr>
          <w:p w:rsidR="00F050C7" w:rsidRPr="00D56EF3" w:rsidRDefault="008D7367" w:rsidP="006545AD">
            <w:pPr>
              <w:rPr>
                <w:rFonts w:ascii="Calibri" w:hAnsi="Calibri" w:cs="Times New Roman"/>
              </w:rPr>
            </w:pPr>
            <w:r>
              <w:rPr>
                <w:rFonts w:ascii="Calibri" w:hAnsi="Calibri" w:cs="Times New Roman"/>
              </w:rPr>
              <w:t xml:space="preserve">October </w:t>
            </w:r>
            <w:r w:rsidR="00563B98">
              <w:rPr>
                <w:rFonts w:ascii="Calibri" w:hAnsi="Calibri" w:cs="Times New Roman"/>
              </w:rPr>
              <w:t>26</w:t>
            </w:r>
          </w:p>
          <w:p w:rsidR="00F050C7" w:rsidRPr="00D56EF3" w:rsidRDefault="00F050C7" w:rsidP="009427D8">
            <w:pPr>
              <w:jc w:val="center"/>
              <w:rPr>
                <w:rFonts w:ascii="Calibri" w:hAnsi="Calibri" w:cs="Times New Roman"/>
              </w:rPr>
            </w:pPr>
          </w:p>
        </w:tc>
        <w:tc>
          <w:tcPr>
            <w:tcW w:w="1890" w:type="dxa"/>
          </w:tcPr>
          <w:p w:rsidR="00F050C7" w:rsidRPr="00EF3AFF" w:rsidRDefault="00EF3AFF" w:rsidP="009427D8">
            <w:pPr>
              <w:rPr>
                <w:rFonts w:ascii="Calibri" w:hAnsi="Calibri" w:cs="Times New Roman"/>
              </w:rPr>
            </w:pPr>
            <w:r w:rsidRPr="00EF3AFF">
              <w:rPr>
                <w:rFonts w:ascii="Calibri" w:hAnsi="Calibri" w:cs="Times New Roman"/>
              </w:rPr>
              <w:t>Creativity</w:t>
            </w:r>
          </w:p>
        </w:tc>
        <w:tc>
          <w:tcPr>
            <w:tcW w:w="6120" w:type="dxa"/>
          </w:tcPr>
          <w:p w:rsidR="00EF3AFF" w:rsidRDefault="00EF3AFF" w:rsidP="00EF3AFF">
            <w:pPr>
              <w:rPr>
                <w:rFonts w:ascii="Calibri" w:hAnsi="Calibri" w:cs="Times New Roman"/>
              </w:rPr>
            </w:pPr>
            <w:r>
              <w:rPr>
                <w:rFonts w:ascii="Calibri" w:hAnsi="Calibri" w:cs="Times New Roman"/>
              </w:rPr>
              <w:t xml:space="preserve">- Read Ch. </w:t>
            </w:r>
            <w:r w:rsidR="00AB499C">
              <w:rPr>
                <w:rFonts w:ascii="Calibri" w:hAnsi="Calibri" w:cs="Times New Roman"/>
              </w:rPr>
              <w:t>10</w:t>
            </w:r>
          </w:p>
          <w:p w:rsidR="00B82950" w:rsidRDefault="00B82950" w:rsidP="00EF3AFF">
            <w:pPr>
              <w:rPr>
                <w:rFonts w:ascii="Calibri" w:hAnsi="Calibri" w:cs="Times New Roman"/>
              </w:rPr>
            </w:pPr>
            <w:r>
              <w:rPr>
                <w:rFonts w:ascii="Calibri" w:hAnsi="Calibri" w:cs="Times New Roman"/>
              </w:rPr>
              <w:t>-Class discussion</w:t>
            </w:r>
          </w:p>
          <w:p w:rsidR="00AB499C" w:rsidRDefault="00B82950" w:rsidP="00EF3AFF">
            <w:pPr>
              <w:rPr>
                <w:rFonts w:ascii="Calibri" w:hAnsi="Calibri" w:cs="Times New Roman"/>
              </w:rPr>
            </w:pPr>
            <w:r>
              <w:rPr>
                <w:rFonts w:ascii="Calibri" w:hAnsi="Calibri" w:cs="Times New Roman"/>
              </w:rPr>
              <w:t>-</w:t>
            </w:r>
            <w:r w:rsidR="003620C1">
              <w:rPr>
                <w:rFonts w:ascii="Calibri" w:hAnsi="Calibri" w:cs="Times New Roman"/>
              </w:rPr>
              <w:t xml:space="preserve"> Ch. 10 case study response</w:t>
            </w:r>
            <w:r w:rsidR="002B67BB">
              <w:rPr>
                <w:rFonts w:ascii="Calibri" w:hAnsi="Calibri" w:cs="Times New Roman"/>
              </w:rPr>
              <w:t xml:space="preserve"> due: November 2</w:t>
            </w:r>
          </w:p>
          <w:p w:rsidR="00F050C7" w:rsidRPr="00D56EF3" w:rsidRDefault="00EF3AFF" w:rsidP="009427D8">
            <w:pPr>
              <w:rPr>
                <w:rFonts w:ascii="Calibri" w:hAnsi="Calibri" w:cs="Times New Roman"/>
              </w:rPr>
            </w:pPr>
            <w:r>
              <w:rPr>
                <w:rFonts w:ascii="Calibri" w:hAnsi="Calibri" w:cs="Times New Roman"/>
              </w:rPr>
              <w:t xml:space="preserve">-In class activity: </w:t>
            </w:r>
            <w:r w:rsidR="00A77B1B">
              <w:rPr>
                <w:rFonts w:ascii="Calibri" w:hAnsi="Calibri" w:cs="Times New Roman"/>
              </w:rPr>
              <w:t xml:space="preserve">Team project </w:t>
            </w:r>
          </w:p>
        </w:tc>
      </w:tr>
      <w:tr w:rsidR="00F050C7" w:rsidRPr="00D56EF3" w:rsidTr="00781A34">
        <w:trPr>
          <w:trHeight w:val="800"/>
        </w:trPr>
        <w:tc>
          <w:tcPr>
            <w:tcW w:w="1345" w:type="dxa"/>
          </w:tcPr>
          <w:p w:rsidR="00F050C7" w:rsidRPr="00D56EF3" w:rsidRDefault="00563B98" w:rsidP="006545AD">
            <w:pPr>
              <w:rPr>
                <w:rFonts w:ascii="Calibri" w:hAnsi="Calibri" w:cs="Times New Roman"/>
              </w:rPr>
            </w:pPr>
            <w:r>
              <w:rPr>
                <w:rFonts w:ascii="Calibri" w:hAnsi="Calibri" w:cs="Times New Roman"/>
              </w:rPr>
              <w:t>November 2</w:t>
            </w:r>
          </w:p>
        </w:tc>
        <w:tc>
          <w:tcPr>
            <w:tcW w:w="1890" w:type="dxa"/>
          </w:tcPr>
          <w:p w:rsidR="00F050C7" w:rsidRPr="006545AD" w:rsidRDefault="00EF3AFF" w:rsidP="009427D8">
            <w:pPr>
              <w:rPr>
                <w:rFonts w:ascii="Calibri" w:hAnsi="Calibri" w:cs="Times New Roman"/>
              </w:rPr>
            </w:pPr>
            <w:r>
              <w:rPr>
                <w:rFonts w:ascii="Calibri" w:hAnsi="Calibri" w:cs="Times New Roman"/>
              </w:rPr>
              <w:t>Conflict Management</w:t>
            </w:r>
            <w:r w:rsidR="00E31524">
              <w:rPr>
                <w:rFonts w:ascii="Calibri" w:hAnsi="Calibri" w:cs="Times New Roman"/>
              </w:rPr>
              <w:t xml:space="preserve"> &amp; Stress Management</w:t>
            </w:r>
          </w:p>
        </w:tc>
        <w:tc>
          <w:tcPr>
            <w:tcW w:w="6120" w:type="dxa"/>
          </w:tcPr>
          <w:p w:rsidR="00A77B1B" w:rsidRDefault="00F050C7" w:rsidP="004A775D">
            <w:pPr>
              <w:rPr>
                <w:rFonts w:ascii="Calibri" w:hAnsi="Calibri" w:cs="Times New Roman"/>
              </w:rPr>
            </w:pPr>
            <w:r w:rsidRPr="00D56EF3">
              <w:rPr>
                <w:rFonts w:ascii="Calibri" w:hAnsi="Calibri" w:cs="Times New Roman"/>
              </w:rPr>
              <w:t>-</w:t>
            </w:r>
            <w:r w:rsidR="004A775D">
              <w:rPr>
                <w:rFonts w:ascii="Calibri" w:hAnsi="Calibri" w:cs="Times New Roman"/>
              </w:rPr>
              <w:t xml:space="preserve"> Read Ch. </w:t>
            </w:r>
            <w:r w:rsidR="00A77B1B">
              <w:rPr>
                <w:rFonts w:ascii="Calibri" w:hAnsi="Calibri" w:cs="Times New Roman"/>
              </w:rPr>
              <w:t>11</w:t>
            </w:r>
            <w:r w:rsidR="003F3679">
              <w:rPr>
                <w:rFonts w:ascii="Calibri" w:hAnsi="Calibri" w:cs="Times New Roman"/>
              </w:rPr>
              <w:t xml:space="preserve"> and Ch. 12</w:t>
            </w:r>
            <w:r w:rsidR="00B82950">
              <w:rPr>
                <w:rFonts w:ascii="Calibri" w:hAnsi="Calibri" w:cs="Times New Roman"/>
              </w:rPr>
              <w:br/>
              <w:t>-Class discussion</w:t>
            </w:r>
          </w:p>
          <w:p w:rsidR="00F050C7" w:rsidRPr="00D56EF3" w:rsidRDefault="004A775D" w:rsidP="009427D8">
            <w:pPr>
              <w:rPr>
                <w:rFonts w:ascii="Calibri" w:hAnsi="Calibri" w:cs="Times New Roman"/>
              </w:rPr>
            </w:pPr>
            <w:r>
              <w:rPr>
                <w:rFonts w:ascii="Calibri" w:hAnsi="Calibri" w:cs="Times New Roman"/>
              </w:rPr>
              <w:t xml:space="preserve">-In class activity: </w:t>
            </w:r>
            <w:r w:rsidR="00A77B1B">
              <w:rPr>
                <w:rFonts w:ascii="Calibri" w:hAnsi="Calibri" w:cs="Times New Roman"/>
              </w:rPr>
              <w:t>Team project</w:t>
            </w:r>
          </w:p>
        </w:tc>
      </w:tr>
      <w:tr w:rsidR="00F050C7" w:rsidRPr="00D56EF3" w:rsidTr="00781A34">
        <w:tc>
          <w:tcPr>
            <w:tcW w:w="1345" w:type="dxa"/>
          </w:tcPr>
          <w:p w:rsidR="00F050C7" w:rsidRPr="00D56EF3" w:rsidRDefault="00563B98" w:rsidP="006545AD">
            <w:pPr>
              <w:rPr>
                <w:rFonts w:ascii="Calibri" w:hAnsi="Calibri" w:cs="Times New Roman"/>
              </w:rPr>
            </w:pPr>
            <w:r>
              <w:rPr>
                <w:rFonts w:ascii="Calibri" w:hAnsi="Calibri" w:cs="Times New Roman"/>
              </w:rPr>
              <w:t>November 9</w:t>
            </w:r>
          </w:p>
        </w:tc>
        <w:tc>
          <w:tcPr>
            <w:tcW w:w="1890" w:type="dxa"/>
          </w:tcPr>
          <w:p w:rsidR="00F050C7" w:rsidRPr="00D56EF3" w:rsidRDefault="00E31524" w:rsidP="009427D8">
            <w:pPr>
              <w:rPr>
                <w:rFonts w:ascii="Calibri" w:hAnsi="Calibri" w:cs="Times New Roman"/>
              </w:rPr>
            </w:pPr>
            <w:r>
              <w:rPr>
                <w:rFonts w:ascii="Calibri" w:hAnsi="Calibri" w:cs="Times New Roman"/>
              </w:rPr>
              <w:t xml:space="preserve">External &amp; Internal </w:t>
            </w:r>
            <w:r>
              <w:rPr>
                <w:rFonts w:ascii="Calibri" w:hAnsi="Calibri" w:cs="Times New Roman"/>
              </w:rPr>
              <w:lastRenderedPageBreak/>
              <w:t>Customers and Diversity</w:t>
            </w:r>
          </w:p>
        </w:tc>
        <w:tc>
          <w:tcPr>
            <w:tcW w:w="6120" w:type="dxa"/>
          </w:tcPr>
          <w:p w:rsidR="004A775D" w:rsidRDefault="004A775D" w:rsidP="004A775D">
            <w:pPr>
              <w:rPr>
                <w:rFonts w:ascii="Calibri" w:hAnsi="Calibri" w:cs="Times New Roman"/>
              </w:rPr>
            </w:pPr>
            <w:r>
              <w:rPr>
                <w:rFonts w:ascii="Calibri" w:hAnsi="Calibri" w:cs="Times New Roman"/>
              </w:rPr>
              <w:lastRenderedPageBreak/>
              <w:t xml:space="preserve">-Read Ch. </w:t>
            </w:r>
            <w:r w:rsidR="003F3679">
              <w:rPr>
                <w:rFonts w:ascii="Calibri" w:hAnsi="Calibri" w:cs="Times New Roman"/>
              </w:rPr>
              <w:t>13 and Ch. 14</w:t>
            </w:r>
          </w:p>
          <w:p w:rsidR="004A775D" w:rsidRDefault="00B82950" w:rsidP="004A775D">
            <w:pPr>
              <w:rPr>
                <w:rFonts w:ascii="Calibri" w:hAnsi="Calibri" w:cs="Times New Roman"/>
              </w:rPr>
            </w:pPr>
            <w:r>
              <w:rPr>
                <w:rFonts w:ascii="Calibri" w:hAnsi="Calibri" w:cs="Times New Roman"/>
              </w:rPr>
              <w:t xml:space="preserve">-Class discussion </w:t>
            </w:r>
          </w:p>
          <w:p w:rsidR="004A775D" w:rsidRDefault="004A775D" w:rsidP="004A775D">
            <w:pPr>
              <w:rPr>
                <w:rFonts w:ascii="Calibri" w:hAnsi="Calibri" w:cs="Times New Roman"/>
              </w:rPr>
            </w:pPr>
            <w:r>
              <w:rPr>
                <w:rFonts w:ascii="Calibri" w:hAnsi="Calibri" w:cs="Times New Roman"/>
              </w:rPr>
              <w:t xml:space="preserve">-In class activity: </w:t>
            </w:r>
            <w:r w:rsidR="003F3679">
              <w:rPr>
                <w:rFonts w:ascii="Calibri" w:hAnsi="Calibri" w:cs="Times New Roman"/>
              </w:rPr>
              <w:t>Team project</w:t>
            </w:r>
          </w:p>
          <w:p w:rsidR="00F050C7" w:rsidRPr="00D56EF3" w:rsidRDefault="00F050C7" w:rsidP="009427D8">
            <w:pPr>
              <w:rPr>
                <w:rFonts w:ascii="Calibri" w:hAnsi="Calibri" w:cs="Times New Roman"/>
              </w:rPr>
            </w:pPr>
          </w:p>
        </w:tc>
      </w:tr>
      <w:tr w:rsidR="00F050C7" w:rsidRPr="00D56EF3" w:rsidTr="00781A34">
        <w:tc>
          <w:tcPr>
            <w:tcW w:w="1345" w:type="dxa"/>
          </w:tcPr>
          <w:p w:rsidR="00F050C7" w:rsidRPr="00D56EF3" w:rsidRDefault="00563B98" w:rsidP="006545AD">
            <w:pPr>
              <w:jc w:val="center"/>
              <w:rPr>
                <w:rFonts w:ascii="Calibri" w:hAnsi="Calibri" w:cs="Times New Roman"/>
              </w:rPr>
            </w:pPr>
            <w:r>
              <w:rPr>
                <w:rFonts w:ascii="Calibri" w:hAnsi="Calibri" w:cs="Times New Roman"/>
              </w:rPr>
              <w:lastRenderedPageBreak/>
              <w:t>November 16</w:t>
            </w:r>
          </w:p>
        </w:tc>
        <w:tc>
          <w:tcPr>
            <w:tcW w:w="1890" w:type="dxa"/>
          </w:tcPr>
          <w:p w:rsidR="00F050C7" w:rsidRPr="00D56EF3" w:rsidRDefault="00E31524" w:rsidP="009427D8">
            <w:pPr>
              <w:rPr>
                <w:rFonts w:ascii="Calibri" w:hAnsi="Calibri" w:cs="Times New Roman"/>
              </w:rPr>
            </w:pPr>
            <w:r>
              <w:rPr>
                <w:rFonts w:ascii="Calibri" w:hAnsi="Calibri" w:cs="Times New Roman"/>
              </w:rPr>
              <w:t>Business Ethics and Productive Workplace</w:t>
            </w:r>
          </w:p>
        </w:tc>
        <w:tc>
          <w:tcPr>
            <w:tcW w:w="6120" w:type="dxa"/>
          </w:tcPr>
          <w:p w:rsidR="004A775D" w:rsidRDefault="00F050C7" w:rsidP="004A775D">
            <w:pPr>
              <w:rPr>
                <w:rFonts w:ascii="Calibri" w:hAnsi="Calibri" w:cs="Times New Roman"/>
              </w:rPr>
            </w:pPr>
            <w:r w:rsidRPr="00D56EF3">
              <w:rPr>
                <w:rFonts w:ascii="Calibri" w:hAnsi="Calibri" w:cs="Times New Roman"/>
              </w:rPr>
              <w:t>-</w:t>
            </w:r>
            <w:r>
              <w:rPr>
                <w:rFonts w:ascii="Calibri" w:hAnsi="Calibri" w:cs="Times New Roman"/>
              </w:rPr>
              <w:t xml:space="preserve"> </w:t>
            </w:r>
            <w:r w:rsidR="004A775D">
              <w:rPr>
                <w:rFonts w:ascii="Calibri" w:hAnsi="Calibri" w:cs="Times New Roman"/>
              </w:rPr>
              <w:t xml:space="preserve">Read Ch. </w:t>
            </w:r>
            <w:r w:rsidR="003F3679">
              <w:rPr>
                <w:rFonts w:ascii="Calibri" w:hAnsi="Calibri" w:cs="Times New Roman"/>
              </w:rPr>
              <w:t>15 and Ch. 16</w:t>
            </w:r>
          </w:p>
          <w:p w:rsidR="003620C1" w:rsidRDefault="003620C1" w:rsidP="004A775D">
            <w:pPr>
              <w:rPr>
                <w:rFonts w:ascii="Calibri" w:hAnsi="Calibri" w:cs="Times New Roman"/>
              </w:rPr>
            </w:pPr>
            <w:r>
              <w:rPr>
                <w:rFonts w:ascii="Calibri" w:hAnsi="Calibri" w:cs="Times New Roman"/>
              </w:rPr>
              <w:t>-Class discussion</w:t>
            </w:r>
          </w:p>
          <w:p w:rsidR="00F050C7" w:rsidRPr="00D56EF3" w:rsidRDefault="004A775D" w:rsidP="009427D8">
            <w:pPr>
              <w:rPr>
                <w:rFonts w:ascii="Calibri" w:hAnsi="Calibri" w:cs="Times New Roman"/>
              </w:rPr>
            </w:pPr>
            <w:r>
              <w:rPr>
                <w:rFonts w:ascii="Calibri" w:hAnsi="Calibri" w:cs="Times New Roman"/>
              </w:rPr>
              <w:t xml:space="preserve">-In class activity: </w:t>
            </w:r>
            <w:r w:rsidR="003F3679">
              <w:rPr>
                <w:rFonts w:ascii="Calibri" w:hAnsi="Calibri" w:cs="Times New Roman"/>
              </w:rPr>
              <w:t>Team project</w:t>
            </w:r>
          </w:p>
        </w:tc>
      </w:tr>
      <w:tr w:rsidR="00A014A9" w:rsidRPr="00D56EF3" w:rsidTr="005B5F81">
        <w:tc>
          <w:tcPr>
            <w:tcW w:w="1345" w:type="dxa"/>
          </w:tcPr>
          <w:p w:rsidR="00A014A9" w:rsidRPr="00D56EF3" w:rsidRDefault="00563B98" w:rsidP="006545AD">
            <w:pPr>
              <w:jc w:val="center"/>
              <w:rPr>
                <w:rFonts w:ascii="Calibri" w:hAnsi="Calibri" w:cs="Times New Roman"/>
              </w:rPr>
            </w:pPr>
            <w:r>
              <w:rPr>
                <w:rFonts w:ascii="Calibri" w:hAnsi="Calibri" w:cs="Times New Roman"/>
              </w:rPr>
              <w:t>November 23</w:t>
            </w:r>
          </w:p>
        </w:tc>
        <w:tc>
          <w:tcPr>
            <w:tcW w:w="8010" w:type="dxa"/>
            <w:gridSpan w:val="2"/>
          </w:tcPr>
          <w:p w:rsidR="00A014A9" w:rsidRPr="00D56EF3" w:rsidRDefault="003B2E30" w:rsidP="006545AD">
            <w:pPr>
              <w:rPr>
                <w:rFonts w:ascii="Calibri" w:hAnsi="Calibri" w:cs="Times New Roman"/>
              </w:rPr>
            </w:pPr>
            <w:r w:rsidRPr="006545AD">
              <w:rPr>
                <w:rFonts w:ascii="Calibri" w:hAnsi="Calibri" w:cs="Times New Roman"/>
              </w:rPr>
              <w:t>Thanksgiving Week-</w:t>
            </w:r>
            <w:r>
              <w:rPr>
                <w:rFonts w:ascii="Calibri" w:hAnsi="Calibri" w:cs="Times New Roman"/>
              </w:rPr>
              <w:t>Break!</w:t>
            </w:r>
          </w:p>
        </w:tc>
      </w:tr>
      <w:tr w:rsidR="00A014A9" w:rsidRPr="00D56EF3" w:rsidTr="007033EF">
        <w:tc>
          <w:tcPr>
            <w:tcW w:w="1345" w:type="dxa"/>
          </w:tcPr>
          <w:p w:rsidR="00A014A9" w:rsidRPr="00D56EF3" w:rsidRDefault="00563B98" w:rsidP="006545AD">
            <w:pPr>
              <w:jc w:val="center"/>
              <w:rPr>
                <w:rFonts w:ascii="Calibri" w:hAnsi="Calibri" w:cs="Times New Roman"/>
              </w:rPr>
            </w:pPr>
            <w:r>
              <w:rPr>
                <w:rFonts w:ascii="Calibri" w:hAnsi="Calibri" w:cs="Times New Roman"/>
              </w:rPr>
              <w:t>November 30</w:t>
            </w:r>
          </w:p>
        </w:tc>
        <w:tc>
          <w:tcPr>
            <w:tcW w:w="8010" w:type="dxa"/>
            <w:gridSpan w:val="2"/>
          </w:tcPr>
          <w:p w:rsidR="003B2E30" w:rsidRDefault="00B12C68" w:rsidP="003B2E30">
            <w:pPr>
              <w:rPr>
                <w:rFonts w:ascii="Calibri" w:hAnsi="Calibri" w:cs="Times New Roman"/>
              </w:rPr>
            </w:pPr>
            <w:r>
              <w:rPr>
                <w:rFonts w:ascii="Calibri" w:hAnsi="Calibri" w:cs="Times New Roman"/>
              </w:rPr>
              <w:t>Team project work</w:t>
            </w:r>
          </w:p>
          <w:p w:rsidR="003B2E30" w:rsidRPr="00D56EF3" w:rsidRDefault="003B2E30" w:rsidP="003B2E30">
            <w:pPr>
              <w:rPr>
                <w:rFonts w:ascii="Calibri" w:hAnsi="Calibri" w:cs="Times New Roman"/>
              </w:rPr>
            </w:pPr>
            <w:r>
              <w:rPr>
                <w:rFonts w:ascii="Calibri" w:hAnsi="Calibri" w:cs="Times New Roman"/>
              </w:rPr>
              <w:t>Team dynamic presentation out</w:t>
            </w:r>
            <w:r w:rsidR="003620C1">
              <w:rPr>
                <w:rFonts w:ascii="Calibri" w:hAnsi="Calibri" w:cs="Times New Roman"/>
              </w:rPr>
              <w:t>line (rough draft) due: November 30</w:t>
            </w:r>
          </w:p>
          <w:p w:rsidR="00A014A9" w:rsidRPr="00D56EF3" w:rsidRDefault="00A014A9" w:rsidP="00E31524">
            <w:pPr>
              <w:rPr>
                <w:rFonts w:ascii="Calibri" w:hAnsi="Calibri" w:cs="Times New Roman"/>
              </w:rPr>
            </w:pPr>
          </w:p>
        </w:tc>
      </w:tr>
      <w:tr w:rsidR="00A014A9" w:rsidRPr="00D56EF3" w:rsidTr="00F1093D">
        <w:trPr>
          <w:trHeight w:val="872"/>
        </w:trPr>
        <w:tc>
          <w:tcPr>
            <w:tcW w:w="1345" w:type="dxa"/>
          </w:tcPr>
          <w:p w:rsidR="00A014A9" w:rsidRPr="00D56EF3" w:rsidRDefault="00563B98" w:rsidP="006545AD">
            <w:pPr>
              <w:rPr>
                <w:rFonts w:ascii="Calibri" w:hAnsi="Calibri" w:cs="Times New Roman"/>
              </w:rPr>
            </w:pPr>
            <w:r>
              <w:rPr>
                <w:rFonts w:ascii="Calibri" w:hAnsi="Calibri" w:cs="Times New Roman"/>
              </w:rPr>
              <w:t>December 7</w:t>
            </w:r>
          </w:p>
          <w:p w:rsidR="00A014A9" w:rsidRPr="00D56EF3" w:rsidRDefault="00A014A9" w:rsidP="009427D8">
            <w:pPr>
              <w:jc w:val="center"/>
              <w:rPr>
                <w:rFonts w:ascii="Calibri" w:hAnsi="Calibri" w:cs="Times New Roman"/>
              </w:rPr>
            </w:pPr>
          </w:p>
        </w:tc>
        <w:tc>
          <w:tcPr>
            <w:tcW w:w="8010" w:type="dxa"/>
            <w:gridSpan w:val="2"/>
          </w:tcPr>
          <w:p w:rsidR="00A014A9" w:rsidRDefault="003620C1" w:rsidP="00E31524">
            <w:pPr>
              <w:rPr>
                <w:rFonts w:ascii="Calibri" w:hAnsi="Calibri" w:cs="Times New Roman"/>
              </w:rPr>
            </w:pPr>
            <w:r>
              <w:rPr>
                <w:rFonts w:ascii="Calibri" w:hAnsi="Calibri" w:cs="Times New Roman"/>
              </w:rPr>
              <w:t xml:space="preserve">Final Exam: </w:t>
            </w:r>
            <w:r w:rsidR="00A014A9">
              <w:rPr>
                <w:rFonts w:ascii="Calibri" w:hAnsi="Calibri" w:cs="Times New Roman"/>
              </w:rPr>
              <w:t>Team chapter presentations</w:t>
            </w:r>
          </w:p>
          <w:p w:rsidR="00A014A9" w:rsidRPr="00D56EF3" w:rsidRDefault="00563B98" w:rsidP="00E31524">
            <w:pPr>
              <w:rPr>
                <w:rFonts w:ascii="Calibri" w:hAnsi="Calibri" w:cs="Times New Roman"/>
              </w:rPr>
            </w:pPr>
            <w:r>
              <w:rPr>
                <w:rFonts w:ascii="Calibri" w:hAnsi="Calibri" w:cs="Times New Roman"/>
              </w:rPr>
              <w:t>Team</w:t>
            </w:r>
            <w:r w:rsidR="006545AD">
              <w:rPr>
                <w:rFonts w:ascii="Calibri" w:hAnsi="Calibri" w:cs="Times New Roman"/>
              </w:rPr>
              <w:t xml:space="preserve"> dynamic papers due: December 7</w:t>
            </w:r>
          </w:p>
        </w:tc>
      </w:tr>
    </w:tbl>
    <w:p w:rsidR="0032577D" w:rsidRPr="00591C9A" w:rsidRDefault="003A7D50" w:rsidP="00D616A0">
      <w:pPr>
        <w:rPr>
          <w:rFonts w:cs="Times New Roman"/>
          <w:b/>
          <w:sz w:val="24"/>
          <w:szCs w:val="24"/>
        </w:rPr>
      </w:pPr>
      <w:r>
        <w:rPr>
          <w:rFonts w:cs="Times New Roman"/>
          <w:b/>
          <w:sz w:val="24"/>
          <w:szCs w:val="24"/>
        </w:rPr>
        <w:br w:type="textWrapping" w:clear="all"/>
      </w:r>
    </w:p>
    <w:sectPr w:rsidR="0032577D" w:rsidRPr="00591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38" w:rsidRDefault="00137D38" w:rsidP="00157F96">
      <w:pPr>
        <w:spacing w:after="0" w:line="240" w:lineRule="auto"/>
      </w:pPr>
      <w:r>
        <w:separator/>
      </w:r>
    </w:p>
  </w:endnote>
  <w:endnote w:type="continuationSeparator" w:id="0">
    <w:p w:rsidR="00137D38" w:rsidRDefault="00137D38" w:rsidP="0015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38" w:rsidRDefault="00137D38" w:rsidP="00157F96">
      <w:pPr>
        <w:spacing w:after="0" w:line="240" w:lineRule="auto"/>
      </w:pPr>
      <w:r>
        <w:separator/>
      </w:r>
    </w:p>
  </w:footnote>
  <w:footnote w:type="continuationSeparator" w:id="0">
    <w:p w:rsidR="00137D38" w:rsidRDefault="00137D38" w:rsidP="00157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1A7"/>
    <w:multiLevelType w:val="hybridMultilevel"/>
    <w:tmpl w:val="F11A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5C60"/>
    <w:multiLevelType w:val="hybridMultilevel"/>
    <w:tmpl w:val="0D42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E1CA3"/>
    <w:multiLevelType w:val="hybridMultilevel"/>
    <w:tmpl w:val="C1EC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A4963"/>
    <w:multiLevelType w:val="hybridMultilevel"/>
    <w:tmpl w:val="56B4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F11B5"/>
    <w:multiLevelType w:val="hybridMultilevel"/>
    <w:tmpl w:val="3E662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35E69"/>
    <w:multiLevelType w:val="hybridMultilevel"/>
    <w:tmpl w:val="8476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82064"/>
    <w:multiLevelType w:val="hybridMultilevel"/>
    <w:tmpl w:val="CA9E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16B8B"/>
    <w:multiLevelType w:val="hybridMultilevel"/>
    <w:tmpl w:val="E166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4001E"/>
    <w:multiLevelType w:val="hybridMultilevel"/>
    <w:tmpl w:val="0DF27894"/>
    <w:lvl w:ilvl="0" w:tplc="1F347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B385A"/>
    <w:multiLevelType w:val="hybridMultilevel"/>
    <w:tmpl w:val="FCE2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A2788"/>
    <w:multiLevelType w:val="hybridMultilevel"/>
    <w:tmpl w:val="7A28E44E"/>
    <w:lvl w:ilvl="0" w:tplc="1F347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D547F"/>
    <w:multiLevelType w:val="hybridMultilevel"/>
    <w:tmpl w:val="E424D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F28CB"/>
    <w:multiLevelType w:val="hybridMultilevel"/>
    <w:tmpl w:val="7BD4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10607"/>
    <w:multiLevelType w:val="hybridMultilevel"/>
    <w:tmpl w:val="430E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A4031"/>
    <w:multiLevelType w:val="hybridMultilevel"/>
    <w:tmpl w:val="430E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263E8"/>
    <w:multiLevelType w:val="hybridMultilevel"/>
    <w:tmpl w:val="A384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D6DBB"/>
    <w:multiLevelType w:val="hybridMultilevel"/>
    <w:tmpl w:val="26C6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5"/>
  </w:num>
  <w:num w:numId="5">
    <w:abstractNumId w:val="15"/>
  </w:num>
  <w:num w:numId="6">
    <w:abstractNumId w:val="4"/>
  </w:num>
  <w:num w:numId="7">
    <w:abstractNumId w:val="12"/>
  </w:num>
  <w:num w:numId="8">
    <w:abstractNumId w:val="10"/>
  </w:num>
  <w:num w:numId="9">
    <w:abstractNumId w:val="8"/>
  </w:num>
  <w:num w:numId="10">
    <w:abstractNumId w:val="14"/>
  </w:num>
  <w:num w:numId="11">
    <w:abstractNumId w:val="16"/>
  </w:num>
  <w:num w:numId="12">
    <w:abstractNumId w:val="9"/>
  </w:num>
  <w:num w:numId="13">
    <w:abstractNumId w:val="0"/>
  </w:num>
  <w:num w:numId="14">
    <w:abstractNumId w:val="2"/>
  </w:num>
  <w:num w:numId="15">
    <w:abstractNumId w:val="13"/>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61"/>
    <w:rsid w:val="000015C7"/>
    <w:rsid w:val="000028CF"/>
    <w:rsid w:val="00005415"/>
    <w:rsid w:val="00005E30"/>
    <w:rsid w:val="000160B7"/>
    <w:rsid w:val="0004676D"/>
    <w:rsid w:val="00047E49"/>
    <w:rsid w:val="000725CB"/>
    <w:rsid w:val="00080841"/>
    <w:rsid w:val="00084711"/>
    <w:rsid w:val="00084E1E"/>
    <w:rsid w:val="000859E4"/>
    <w:rsid w:val="00094459"/>
    <w:rsid w:val="00094D82"/>
    <w:rsid w:val="00097009"/>
    <w:rsid w:val="000B4F54"/>
    <w:rsid w:val="000C23D2"/>
    <w:rsid w:val="000C3993"/>
    <w:rsid w:val="000C45FC"/>
    <w:rsid w:val="000C6951"/>
    <w:rsid w:val="000D1526"/>
    <w:rsid w:val="000D643F"/>
    <w:rsid w:val="000E03E5"/>
    <w:rsid w:val="000E111F"/>
    <w:rsid w:val="000E6016"/>
    <w:rsid w:val="000F4F0E"/>
    <w:rsid w:val="000F5526"/>
    <w:rsid w:val="000F560B"/>
    <w:rsid w:val="000F6C95"/>
    <w:rsid w:val="00102172"/>
    <w:rsid w:val="001023DE"/>
    <w:rsid w:val="001149C3"/>
    <w:rsid w:val="00117792"/>
    <w:rsid w:val="00122C9B"/>
    <w:rsid w:val="00130346"/>
    <w:rsid w:val="00137D38"/>
    <w:rsid w:val="00143A73"/>
    <w:rsid w:val="00144675"/>
    <w:rsid w:val="0014524A"/>
    <w:rsid w:val="001508CC"/>
    <w:rsid w:val="00151D74"/>
    <w:rsid w:val="00154071"/>
    <w:rsid w:val="001565EE"/>
    <w:rsid w:val="001570B6"/>
    <w:rsid w:val="00157F96"/>
    <w:rsid w:val="00161C60"/>
    <w:rsid w:val="00163B9D"/>
    <w:rsid w:val="0016453E"/>
    <w:rsid w:val="0016520A"/>
    <w:rsid w:val="00173883"/>
    <w:rsid w:val="00174E81"/>
    <w:rsid w:val="0018190C"/>
    <w:rsid w:val="00192621"/>
    <w:rsid w:val="001932DB"/>
    <w:rsid w:val="001A1736"/>
    <w:rsid w:val="001B1712"/>
    <w:rsid w:val="001C1C05"/>
    <w:rsid w:val="001C6A8B"/>
    <w:rsid w:val="001D1EAB"/>
    <w:rsid w:val="001D594E"/>
    <w:rsid w:val="001D6996"/>
    <w:rsid w:val="001E0BF4"/>
    <w:rsid w:val="001E60B7"/>
    <w:rsid w:val="001F2568"/>
    <w:rsid w:val="001F4206"/>
    <w:rsid w:val="001F6364"/>
    <w:rsid w:val="001F743A"/>
    <w:rsid w:val="002008ED"/>
    <w:rsid w:val="00202167"/>
    <w:rsid w:val="0020476B"/>
    <w:rsid w:val="0021211C"/>
    <w:rsid w:val="00217130"/>
    <w:rsid w:val="00223CAD"/>
    <w:rsid w:val="0022699B"/>
    <w:rsid w:val="0023289B"/>
    <w:rsid w:val="00236F53"/>
    <w:rsid w:val="00241AEC"/>
    <w:rsid w:val="002630D8"/>
    <w:rsid w:val="00284484"/>
    <w:rsid w:val="00285324"/>
    <w:rsid w:val="00286CA8"/>
    <w:rsid w:val="00293113"/>
    <w:rsid w:val="002A259C"/>
    <w:rsid w:val="002B272D"/>
    <w:rsid w:val="002B44AD"/>
    <w:rsid w:val="002B63AD"/>
    <w:rsid w:val="002B67BB"/>
    <w:rsid w:val="002C2D42"/>
    <w:rsid w:val="002C39CB"/>
    <w:rsid w:val="002C448A"/>
    <w:rsid w:val="002C614D"/>
    <w:rsid w:val="002C7559"/>
    <w:rsid w:val="002D59B5"/>
    <w:rsid w:val="002D665C"/>
    <w:rsid w:val="002E17D7"/>
    <w:rsid w:val="002E7C9E"/>
    <w:rsid w:val="002F61E4"/>
    <w:rsid w:val="003011F6"/>
    <w:rsid w:val="0031397F"/>
    <w:rsid w:val="003179FE"/>
    <w:rsid w:val="0032577D"/>
    <w:rsid w:val="00326E42"/>
    <w:rsid w:val="00330C1B"/>
    <w:rsid w:val="003322E1"/>
    <w:rsid w:val="003534E5"/>
    <w:rsid w:val="00360AD8"/>
    <w:rsid w:val="003620C1"/>
    <w:rsid w:val="003664AA"/>
    <w:rsid w:val="00367B16"/>
    <w:rsid w:val="00372928"/>
    <w:rsid w:val="003864E3"/>
    <w:rsid w:val="0039187E"/>
    <w:rsid w:val="003A2700"/>
    <w:rsid w:val="003A7D50"/>
    <w:rsid w:val="003B2E30"/>
    <w:rsid w:val="003D2658"/>
    <w:rsid w:val="003D55B7"/>
    <w:rsid w:val="003D599C"/>
    <w:rsid w:val="003D75EF"/>
    <w:rsid w:val="003E41ED"/>
    <w:rsid w:val="003E5BC2"/>
    <w:rsid w:val="003F2948"/>
    <w:rsid w:val="003F3679"/>
    <w:rsid w:val="003F5364"/>
    <w:rsid w:val="00400864"/>
    <w:rsid w:val="004115E0"/>
    <w:rsid w:val="0041303C"/>
    <w:rsid w:val="004137BC"/>
    <w:rsid w:val="00414301"/>
    <w:rsid w:val="00424154"/>
    <w:rsid w:val="0042662C"/>
    <w:rsid w:val="004373C8"/>
    <w:rsid w:val="004439A4"/>
    <w:rsid w:val="00445F70"/>
    <w:rsid w:val="00450770"/>
    <w:rsid w:val="00451E7A"/>
    <w:rsid w:val="0045227F"/>
    <w:rsid w:val="00461972"/>
    <w:rsid w:val="00466AB6"/>
    <w:rsid w:val="004807E6"/>
    <w:rsid w:val="00483CE0"/>
    <w:rsid w:val="004A1F73"/>
    <w:rsid w:val="004A2C2E"/>
    <w:rsid w:val="004A775D"/>
    <w:rsid w:val="004B2B0C"/>
    <w:rsid w:val="004B78A5"/>
    <w:rsid w:val="004C207C"/>
    <w:rsid w:val="004C7180"/>
    <w:rsid w:val="004D10DD"/>
    <w:rsid w:val="004D622F"/>
    <w:rsid w:val="004E46E0"/>
    <w:rsid w:val="004E4FCE"/>
    <w:rsid w:val="004F038C"/>
    <w:rsid w:val="004F1F6C"/>
    <w:rsid w:val="004F4249"/>
    <w:rsid w:val="00501F2A"/>
    <w:rsid w:val="00507B8A"/>
    <w:rsid w:val="005325D8"/>
    <w:rsid w:val="00532B14"/>
    <w:rsid w:val="00540E16"/>
    <w:rsid w:val="005436AA"/>
    <w:rsid w:val="0054408D"/>
    <w:rsid w:val="00551D13"/>
    <w:rsid w:val="0056170B"/>
    <w:rsid w:val="00563B98"/>
    <w:rsid w:val="00570E05"/>
    <w:rsid w:val="00581EF9"/>
    <w:rsid w:val="0058336B"/>
    <w:rsid w:val="00591C9A"/>
    <w:rsid w:val="00596D79"/>
    <w:rsid w:val="005973F8"/>
    <w:rsid w:val="005A420B"/>
    <w:rsid w:val="005A6B18"/>
    <w:rsid w:val="005B4892"/>
    <w:rsid w:val="005B7C7C"/>
    <w:rsid w:val="005E6348"/>
    <w:rsid w:val="005E7E07"/>
    <w:rsid w:val="005E7F60"/>
    <w:rsid w:val="005F42BB"/>
    <w:rsid w:val="005F42C0"/>
    <w:rsid w:val="005F7AFF"/>
    <w:rsid w:val="00606DF8"/>
    <w:rsid w:val="00613BC0"/>
    <w:rsid w:val="00624161"/>
    <w:rsid w:val="006242B3"/>
    <w:rsid w:val="006301DF"/>
    <w:rsid w:val="00631F17"/>
    <w:rsid w:val="00645AF1"/>
    <w:rsid w:val="006545AD"/>
    <w:rsid w:val="00662AE0"/>
    <w:rsid w:val="00662B25"/>
    <w:rsid w:val="006631D7"/>
    <w:rsid w:val="00677574"/>
    <w:rsid w:val="006775E6"/>
    <w:rsid w:val="00694770"/>
    <w:rsid w:val="006A7865"/>
    <w:rsid w:val="006B08DD"/>
    <w:rsid w:val="006B152C"/>
    <w:rsid w:val="006B1A09"/>
    <w:rsid w:val="006B366E"/>
    <w:rsid w:val="006B538A"/>
    <w:rsid w:val="006B7F02"/>
    <w:rsid w:val="006C5782"/>
    <w:rsid w:val="006C5820"/>
    <w:rsid w:val="006C5E1E"/>
    <w:rsid w:val="006C6A65"/>
    <w:rsid w:val="006C7CA9"/>
    <w:rsid w:val="006D29EE"/>
    <w:rsid w:val="006D411B"/>
    <w:rsid w:val="006D63E6"/>
    <w:rsid w:val="006E3E01"/>
    <w:rsid w:val="006F25A3"/>
    <w:rsid w:val="006F4DFC"/>
    <w:rsid w:val="007004BB"/>
    <w:rsid w:val="00705716"/>
    <w:rsid w:val="00712A65"/>
    <w:rsid w:val="00724FE0"/>
    <w:rsid w:val="00736044"/>
    <w:rsid w:val="007375E5"/>
    <w:rsid w:val="0075627F"/>
    <w:rsid w:val="007600DF"/>
    <w:rsid w:val="0076141F"/>
    <w:rsid w:val="00762641"/>
    <w:rsid w:val="007719A7"/>
    <w:rsid w:val="00776E8B"/>
    <w:rsid w:val="00781A34"/>
    <w:rsid w:val="0078262F"/>
    <w:rsid w:val="00784E96"/>
    <w:rsid w:val="00791013"/>
    <w:rsid w:val="00791093"/>
    <w:rsid w:val="00794C3D"/>
    <w:rsid w:val="00795666"/>
    <w:rsid w:val="007A0D6C"/>
    <w:rsid w:val="007A23AA"/>
    <w:rsid w:val="007B5DFF"/>
    <w:rsid w:val="007C25CB"/>
    <w:rsid w:val="007C3693"/>
    <w:rsid w:val="007C73C8"/>
    <w:rsid w:val="007D21AD"/>
    <w:rsid w:val="007D3861"/>
    <w:rsid w:val="007D7F26"/>
    <w:rsid w:val="007E4018"/>
    <w:rsid w:val="007E47D5"/>
    <w:rsid w:val="007F34CA"/>
    <w:rsid w:val="00804669"/>
    <w:rsid w:val="0081494D"/>
    <w:rsid w:val="008203BE"/>
    <w:rsid w:val="00820B77"/>
    <w:rsid w:val="00823A0F"/>
    <w:rsid w:val="00827E43"/>
    <w:rsid w:val="00830843"/>
    <w:rsid w:val="00832CB5"/>
    <w:rsid w:val="0083599F"/>
    <w:rsid w:val="00836F62"/>
    <w:rsid w:val="00845994"/>
    <w:rsid w:val="00847C33"/>
    <w:rsid w:val="00847DC1"/>
    <w:rsid w:val="00853B12"/>
    <w:rsid w:val="00855C86"/>
    <w:rsid w:val="008609EA"/>
    <w:rsid w:val="00861DE7"/>
    <w:rsid w:val="008620BF"/>
    <w:rsid w:val="00863438"/>
    <w:rsid w:val="00863FC9"/>
    <w:rsid w:val="008667F0"/>
    <w:rsid w:val="00867AE3"/>
    <w:rsid w:val="00872928"/>
    <w:rsid w:val="00874475"/>
    <w:rsid w:val="008801CC"/>
    <w:rsid w:val="008858E9"/>
    <w:rsid w:val="00885D0D"/>
    <w:rsid w:val="0089368B"/>
    <w:rsid w:val="00893F6F"/>
    <w:rsid w:val="008A14BC"/>
    <w:rsid w:val="008A30F1"/>
    <w:rsid w:val="008C6592"/>
    <w:rsid w:val="008D2CE7"/>
    <w:rsid w:val="008D5AAA"/>
    <w:rsid w:val="008D7367"/>
    <w:rsid w:val="008E4F2F"/>
    <w:rsid w:val="008F17A4"/>
    <w:rsid w:val="008F62BF"/>
    <w:rsid w:val="008F7749"/>
    <w:rsid w:val="0090525B"/>
    <w:rsid w:val="00906757"/>
    <w:rsid w:val="00913BB8"/>
    <w:rsid w:val="00917FD0"/>
    <w:rsid w:val="00921039"/>
    <w:rsid w:val="00922127"/>
    <w:rsid w:val="00925C45"/>
    <w:rsid w:val="0092773D"/>
    <w:rsid w:val="00931A86"/>
    <w:rsid w:val="00940C7A"/>
    <w:rsid w:val="009427F0"/>
    <w:rsid w:val="0094405B"/>
    <w:rsid w:val="00945576"/>
    <w:rsid w:val="00947F5E"/>
    <w:rsid w:val="0095040B"/>
    <w:rsid w:val="009506D7"/>
    <w:rsid w:val="00952D07"/>
    <w:rsid w:val="00961D1B"/>
    <w:rsid w:val="00963065"/>
    <w:rsid w:val="009708E9"/>
    <w:rsid w:val="00974756"/>
    <w:rsid w:val="0097683D"/>
    <w:rsid w:val="00983654"/>
    <w:rsid w:val="009A61D1"/>
    <w:rsid w:val="009B004E"/>
    <w:rsid w:val="009B05CB"/>
    <w:rsid w:val="009C0F75"/>
    <w:rsid w:val="009C3CE3"/>
    <w:rsid w:val="009C5187"/>
    <w:rsid w:val="009D46A0"/>
    <w:rsid w:val="009D592D"/>
    <w:rsid w:val="009E1283"/>
    <w:rsid w:val="009E2577"/>
    <w:rsid w:val="009E5C3F"/>
    <w:rsid w:val="009F4EFF"/>
    <w:rsid w:val="00A002E7"/>
    <w:rsid w:val="00A014A9"/>
    <w:rsid w:val="00A03891"/>
    <w:rsid w:val="00A063E7"/>
    <w:rsid w:val="00A42A8B"/>
    <w:rsid w:val="00A50553"/>
    <w:rsid w:val="00A57A7A"/>
    <w:rsid w:val="00A6353C"/>
    <w:rsid w:val="00A66E50"/>
    <w:rsid w:val="00A71C76"/>
    <w:rsid w:val="00A77508"/>
    <w:rsid w:val="00A77B1B"/>
    <w:rsid w:val="00A8439D"/>
    <w:rsid w:val="00A846AB"/>
    <w:rsid w:val="00A96BE9"/>
    <w:rsid w:val="00AA1023"/>
    <w:rsid w:val="00AA2F1B"/>
    <w:rsid w:val="00AA400D"/>
    <w:rsid w:val="00AA76A9"/>
    <w:rsid w:val="00AB499C"/>
    <w:rsid w:val="00AC7E55"/>
    <w:rsid w:val="00AE7638"/>
    <w:rsid w:val="00AF54C6"/>
    <w:rsid w:val="00B12C68"/>
    <w:rsid w:val="00B2581C"/>
    <w:rsid w:val="00B44237"/>
    <w:rsid w:val="00B507C8"/>
    <w:rsid w:val="00B50D80"/>
    <w:rsid w:val="00B51DA4"/>
    <w:rsid w:val="00B52FEC"/>
    <w:rsid w:val="00B6036E"/>
    <w:rsid w:val="00B72304"/>
    <w:rsid w:val="00B76927"/>
    <w:rsid w:val="00B80247"/>
    <w:rsid w:val="00B82950"/>
    <w:rsid w:val="00B86BAB"/>
    <w:rsid w:val="00BA5AC0"/>
    <w:rsid w:val="00BB2979"/>
    <w:rsid w:val="00BD1850"/>
    <w:rsid w:val="00BD2773"/>
    <w:rsid w:val="00BD5178"/>
    <w:rsid w:val="00BF1859"/>
    <w:rsid w:val="00BF3D79"/>
    <w:rsid w:val="00C15385"/>
    <w:rsid w:val="00C15C68"/>
    <w:rsid w:val="00C23D12"/>
    <w:rsid w:val="00C42D54"/>
    <w:rsid w:val="00C44202"/>
    <w:rsid w:val="00C47A03"/>
    <w:rsid w:val="00C515E6"/>
    <w:rsid w:val="00C750CE"/>
    <w:rsid w:val="00C76A42"/>
    <w:rsid w:val="00C821AA"/>
    <w:rsid w:val="00C86B8D"/>
    <w:rsid w:val="00C90B68"/>
    <w:rsid w:val="00C93EEE"/>
    <w:rsid w:val="00CA7D00"/>
    <w:rsid w:val="00CC7AB6"/>
    <w:rsid w:val="00CD0ACB"/>
    <w:rsid w:val="00CE11A2"/>
    <w:rsid w:val="00CE1265"/>
    <w:rsid w:val="00CE3EA7"/>
    <w:rsid w:val="00CE51E8"/>
    <w:rsid w:val="00CE52E6"/>
    <w:rsid w:val="00CE7B47"/>
    <w:rsid w:val="00CF2E86"/>
    <w:rsid w:val="00CF4B90"/>
    <w:rsid w:val="00CF4C2B"/>
    <w:rsid w:val="00D0169B"/>
    <w:rsid w:val="00D01DEB"/>
    <w:rsid w:val="00D05672"/>
    <w:rsid w:val="00D115D5"/>
    <w:rsid w:val="00D1422E"/>
    <w:rsid w:val="00D30159"/>
    <w:rsid w:val="00D30981"/>
    <w:rsid w:val="00D35BB2"/>
    <w:rsid w:val="00D36D81"/>
    <w:rsid w:val="00D37254"/>
    <w:rsid w:val="00D43FA0"/>
    <w:rsid w:val="00D445D7"/>
    <w:rsid w:val="00D50904"/>
    <w:rsid w:val="00D616A0"/>
    <w:rsid w:val="00D65F0D"/>
    <w:rsid w:val="00D7252C"/>
    <w:rsid w:val="00D753E9"/>
    <w:rsid w:val="00D82F29"/>
    <w:rsid w:val="00D84C8A"/>
    <w:rsid w:val="00D913A2"/>
    <w:rsid w:val="00D933B2"/>
    <w:rsid w:val="00DC19E4"/>
    <w:rsid w:val="00DC29C4"/>
    <w:rsid w:val="00DC40E4"/>
    <w:rsid w:val="00DC5676"/>
    <w:rsid w:val="00DE0B2D"/>
    <w:rsid w:val="00DE10B4"/>
    <w:rsid w:val="00DE5DC1"/>
    <w:rsid w:val="00DE67CB"/>
    <w:rsid w:val="00DF2FE8"/>
    <w:rsid w:val="00DF58A1"/>
    <w:rsid w:val="00E0383C"/>
    <w:rsid w:val="00E073C8"/>
    <w:rsid w:val="00E07DA2"/>
    <w:rsid w:val="00E11A83"/>
    <w:rsid w:val="00E20F4D"/>
    <w:rsid w:val="00E2764A"/>
    <w:rsid w:val="00E31524"/>
    <w:rsid w:val="00E34616"/>
    <w:rsid w:val="00E3668B"/>
    <w:rsid w:val="00E4187D"/>
    <w:rsid w:val="00E47118"/>
    <w:rsid w:val="00E5673D"/>
    <w:rsid w:val="00E56757"/>
    <w:rsid w:val="00E57F01"/>
    <w:rsid w:val="00E60ACC"/>
    <w:rsid w:val="00E62701"/>
    <w:rsid w:val="00E63C1C"/>
    <w:rsid w:val="00E67D86"/>
    <w:rsid w:val="00E723DE"/>
    <w:rsid w:val="00E82660"/>
    <w:rsid w:val="00E82D55"/>
    <w:rsid w:val="00E878CE"/>
    <w:rsid w:val="00E948F8"/>
    <w:rsid w:val="00E95CE7"/>
    <w:rsid w:val="00E97549"/>
    <w:rsid w:val="00EA21EF"/>
    <w:rsid w:val="00EA2972"/>
    <w:rsid w:val="00EA5DD5"/>
    <w:rsid w:val="00EB3DB8"/>
    <w:rsid w:val="00EB4F57"/>
    <w:rsid w:val="00EB5FAC"/>
    <w:rsid w:val="00EB64E8"/>
    <w:rsid w:val="00EC2BD5"/>
    <w:rsid w:val="00EC5A85"/>
    <w:rsid w:val="00ED059A"/>
    <w:rsid w:val="00ED636C"/>
    <w:rsid w:val="00EF3AFF"/>
    <w:rsid w:val="00EF4B79"/>
    <w:rsid w:val="00F0055C"/>
    <w:rsid w:val="00F0422A"/>
    <w:rsid w:val="00F050C7"/>
    <w:rsid w:val="00F05472"/>
    <w:rsid w:val="00F0652F"/>
    <w:rsid w:val="00F17709"/>
    <w:rsid w:val="00F20D9E"/>
    <w:rsid w:val="00F23D3E"/>
    <w:rsid w:val="00F313FE"/>
    <w:rsid w:val="00F31EDD"/>
    <w:rsid w:val="00F3417B"/>
    <w:rsid w:val="00F420F0"/>
    <w:rsid w:val="00F45DD5"/>
    <w:rsid w:val="00F57506"/>
    <w:rsid w:val="00F616FE"/>
    <w:rsid w:val="00F653C4"/>
    <w:rsid w:val="00F750F3"/>
    <w:rsid w:val="00F80706"/>
    <w:rsid w:val="00F80ACE"/>
    <w:rsid w:val="00F90210"/>
    <w:rsid w:val="00FA0208"/>
    <w:rsid w:val="00FA1A39"/>
    <w:rsid w:val="00FA4B91"/>
    <w:rsid w:val="00FB22AE"/>
    <w:rsid w:val="00FC2563"/>
    <w:rsid w:val="00FC42A5"/>
    <w:rsid w:val="00FC49DA"/>
    <w:rsid w:val="00FD07F5"/>
    <w:rsid w:val="00FD2606"/>
    <w:rsid w:val="00FE210C"/>
    <w:rsid w:val="00FE2994"/>
    <w:rsid w:val="00FE7664"/>
    <w:rsid w:val="00FF1723"/>
    <w:rsid w:val="00FF1FFA"/>
    <w:rsid w:val="00F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17BA8-58B4-4FE2-AD94-EBB40B35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4E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861"/>
    <w:rPr>
      <w:color w:val="5F5F5F" w:themeColor="hyperlink"/>
      <w:u w:val="single"/>
    </w:rPr>
  </w:style>
  <w:style w:type="paragraph" w:styleId="ListParagraph">
    <w:name w:val="List Paragraph"/>
    <w:basedOn w:val="Normal"/>
    <w:uiPriority w:val="34"/>
    <w:qFormat/>
    <w:rsid w:val="003534E5"/>
    <w:pPr>
      <w:ind w:left="720"/>
      <w:contextualSpacing/>
    </w:pPr>
  </w:style>
  <w:style w:type="table" w:styleId="TableGrid">
    <w:name w:val="Table Grid"/>
    <w:basedOn w:val="TableNormal"/>
    <w:uiPriority w:val="59"/>
    <w:rsid w:val="00CD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F96"/>
  </w:style>
  <w:style w:type="paragraph" w:styleId="Footer">
    <w:name w:val="footer"/>
    <w:basedOn w:val="Normal"/>
    <w:link w:val="FooterChar"/>
    <w:uiPriority w:val="99"/>
    <w:unhideWhenUsed/>
    <w:rsid w:val="0015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F96"/>
  </w:style>
  <w:style w:type="paragraph" w:styleId="BalloonText">
    <w:name w:val="Balloon Text"/>
    <w:basedOn w:val="Normal"/>
    <w:link w:val="BalloonTextChar"/>
    <w:uiPriority w:val="99"/>
    <w:semiHidden/>
    <w:unhideWhenUsed/>
    <w:rsid w:val="0020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ED"/>
    <w:rPr>
      <w:rFonts w:ascii="Segoe UI" w:hAnsi="Segoe UI" w:cs="Segoe UI"/>
      <w:sz w:val="18"/>
      <w:szCs w:val="18"/>
    </w:rPr>
  </w:style>
  <w:style w:type="character" w:customStyle="1" w:styleId="Heading2Char">
    <w:name w:val="Heading 2 Char"/>
    <w:basedOn w:val="DefaultParagraphFont"/>
    <w:link w:val="Heading2"/>
    <w:uiPriority w:val="9"/>
    <w:rsid w:val="00784E96"/>
    <w:rPr>
      <w:rFonts w:ascii="Times New Roman" w:eastAsia="Times New Roman" w:hAnsi="Times New Roman" w:cs="Times New Roman"/>
      <w:b/>
      <w:bCs/>
      <w:sz w:val="36"/>
      <w:szCs w:val="36"/>
    </w:rPr>
  </w:style>
  <w:style w:type="paragraph" w:styleId="NormalWeb">
    <w:name w:val="Normal (Web)"/>
    <w:basedOn w:val="Normal"/>
    <w:uiPriority w:val="99"/>
    <w:unhideWhenUsed/>
    <w:rsid w:val="00784E9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301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161C60"/>
  </w:style>
  <w:style w:type="character" w:customStyle="1" w:styleId="st1">
    <w:name w:val="st1"/>
    <w:basedOn w:val="DefaultParagraphFont"/>
    <w:rsid w:val="001A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97874">
      <w:bodyDiv w:val="1"/>
      <w:marLeft w:val="0"/>
      <w:marRight w:val="0"/>
      <w:marTop w:val="0"/>
      <w:marBottom w:val="0"/>
      <w:divBdr>
        <w:top w:val="none" w:sz="0" w:space="0" w:color="auto"/>
        <w:left w:val="none" w:sz="0" w:space="0" w:color="auto"/>
        <w:bottom w:val="none" w:sz="0" w:space="0" w:color="auto"/>
        <w:right w:val="none" w:sz="0" w:space="0" w:color="auto"/>
      </w:divBdr>
      <w:divsChild>
        <w:div w:id="1614360330">
          <w:marLeft w:val="0"/>
          <w:marRight w:val="0"/>
          <w:marTop w:val="0"/>
          <w:marBottom w:val="0"/>
          <w:divBdr>
            <w:top w:val="none" w:sz="0" w:space="0" w:color="auto"/>
            <w:left w:val="none" w:sz="0" w:space="0" w:color="auto"/>
            <w:bottom w:val="none" w:sz="0" w:space="0" w:color="auto"/>
            <w:right w:val="none" w:sz="0" w:space="0" w:color="auto"/>
          </w:divBdr>
        </w:div>
        <w:div w:id="511729314">
          <w:marLeft w:val="0"/>
          <w:marRight w:val="0"/>
          <w:marTop w:val="0"/>
          <w:marBottom w:val="0"/>
          <w:divBdr>
            <w:top w:val="none" w:sz="0" w:space="0" w:color="auto"/>
            <w:left w:val="none" w:sz="0" w:space="0" w:color="auto"/>
            <w:bottom w:val="none" w:sz="0" w:space="0" w:color="auto"/>
            <w:right w:val="none" w:sz="0" w:space="0" w:color="auto"/>
          </w:divBdr>
        </w:div>
        <w:div w:id="334264509">
          <w:marLeft w:val="0"/>
          <w:marRight w:val="0"/>
          <w:marTop w:val="0"/>
          <w:marBottom w:val="0"/>
          <w:divBdr>
            <w:top w:val="none" w:sz="0" w:space="0" w:color="auto"/>
            <w:left w:val="none" w:sz="0" w:space="0" w:color="auto"/>
            <w:bottom w:val="none" w:sz="0" w:space="0" w:color="auto"/>
            <w:right w:val="none" w:sz="0" w:space="0" w:color="auto"/>
          </w:divBdr>
        </w:div>
      </w:divsChild>
    </w:div>
    <w:div w:id="637539335">
      <w:bodyDiv w:val="1"/>
      <w:marLeft w:val="0"/>
      <w:marRight w:val="0"/>
      <w:marTop w:val="0"/>
      <w:marBottom w:val="0"/>
      <w:divBdr>
        <w:top w:val="none" w:sz="0" w:space="0" w:color="auto"/>
        <w:left w:val="none" w:sz="0" w:space="0" w:color="auto"/>
        <w:bottom w:val="none" w:sz="0" w:space="0" w:color="auto"/>
        <w:right w:val="none" w:sz="0" w:space="0" w:color="auto"/>
      </w:divBdr>
    </w:div>
    <w:div w:id="1070620629">
      <w:bodyDiv w:val="1"/>
      <w:marLeft w:val="0"/>
      <w:marRight w:val="0"/>
      <w:marTop w:val="0"/>
      <w:marBottom w:val="0"/>
      <w:divBdr>
        <w:top w:val="none" w:sz="0" w:space="0" w:color="auto"/>
        <w:left w:val="none" w:sz="0" w:space="0" w:color="auto"/>
        <w:bottom w:val="none" w:sz="0" w:space="0" w:color="auto"/>
        <w:right w:val="none" w:sz="0" w:space="0" w:color="auto"/>
      </w:divBdr>
    </w:div>
    <w:div w:id="1302424611">
      <w:bodyDiv w:val="1"/>
      <w:marLeft w:val="0"/>
      <w:marRight w:val="0"/>
      <w:marTop w:val="0"/>
      <w:marBottom w:val="0"/>
      <w:divBdr>
        <w:top w:val="none" w:sz="0" w:space="0" w:color="auto"/>
        <w:left w:val="none" w:sz="0" w:space="0" w:color="auto"/>
        <w:bottom w:val="none" w:sz="0" w:space="0" w:color="auto"/>
        <w:right w:val="none" w:sz="0" w:space="0" w:color="auto"/>
      </w:divBdr>
    </w:div>
    <w:div w:id="1510212041">
      <w:bodyDiv w:val="1"/>
      <w:marLeft w:val="0"/>
      <w:marRight w:val="0"/>
      <w:marTop w:val="0"/>
      <w:marBottom w:val="0"/>
      <w:divBdr>
        <w:top w:val="none" w:sz="0" w:space="0" w:color="auto"/>
        <w:left w:val="none" w:sz="0" w:space="0" w:color="auto"/>
        <w:bottom w:val="none" w:sz="0" w:space="0" w:color="auto"/>
        <w:right w:val="none" w:sz="0" w:space="0" w:color="auto"/>
      </w:divBdr>
    </w:div>
    <w:div w:id="1817525062">
      <w:bodyDiv w:val="1"/>
      <w:marLeft w:val="0"/>
      <w:marRight w:val="0"/>
      <w:marTop w:val="0"/>
      <w:marBottom w:val="0"/>
      <w:divBdr>
        <w:top w:val="none" w:sz="0" w:space="0" w:color="auto"/>
        <w:left w:val="none" w:sz="0" w:space="0" w:color="auto"/>
        <w:bottom w:val="none" w:sz="0" w:space="0" w:color="auto"/>
        <w:right w:val="none" w:sz="0" w:space="0" w:color="auto"/>
      </w:divBdr>
      <w:divsChild>
        <w:div w:id="1226642359">
          <w:marLeft w:val="0"/>
          <w:marRight w:val="0"/>
          <w:marTop w:val="0"/>
          <w:marBottom w:val="0"/>
          <w:divBdr>
            <w:top w:val="none" w:sz="0" w:space="0" w:color="auto"/>
            <w:left w:val="none" w:sz="0" w:space="0" w:color="auto"/>
            <w:bottom w:val="none" w:sz="0" w:space="0" w:color="auto"/>
            <w:right w:val="none" w:sz="0" w:space="0" w:color="auto"/>
          </w:divBdr>
        </w:div>
        <w:div w:id="1778480250">
          <w:marLeft w:val="0"/>
          <w:marRight w:val="0"/>
          <w:marTop w:val="0"/>
          <w:marBottom w:val="0"/>
          <w:divBdr>
            <w:top w:val="none" w:sz="0" w:space="0" w:color="auto"/>
            <w:left w:val="none" w:sz="0" w:space="0" w:color="auto"/>
            <w:bottom w:val="none" w:sz="0" w:space="0" w:color="auto"/>
            <w:right w:val="none" w:sz="0" w:space="0" w:color="auto"/>
          </w:divBdr>
        </w:div>
        <w:div w:id="97334556">
          <w:marLeft w:val="0"/>
          <w:marRight w:val="0"/>
          <w:marTop w:val="0"/>
          <w:marBottom w:val="0"/>
          <w:divBdr>
            <w:top w:val="none" w:sz="0" w:space="0" w:color="auto"/>
            <w:left w:val="none" w:sz="0" w:space="0" w:color="auto"/>
            <w:bottom w:val="none" w:sz="0" w:space="0" w:color="auto"/>
            <w:right w:val="none" w:sz="0" w:space="0" w:color="auto"/>
          </w:divBdr>
        </w:div>
        <w:div w:id="212330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der@santarosa.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tudentlife.santarosa.edu/rights-and-responsibilities" TargetMode="External"/><Relationship Id="rId4" Type="http://schemas.openxmlformats.org/officeDocument/2006/relationships/webSettings" Target="webSettings.xml"/><Relationship Id="rId9" Type="http://schemas.openxmlformats.org/officeDocument/2006/relationships/hyperlink" Target="https://admissions.santarosa.edu/academic-calendar"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jkcj</dc:creator>
  <cp:lastModifiedBy>Seder, Katie</cp:lastModifiedBy>
  <cp:revision>10</cp:revision>
  <cp:lastPrinted>2019-01-14T20:35:00Z</cp:lastPrinted>
  <dcterms:created xsi:type="dcterms:W3CDTF">2020-08-19T03:54:00Z</dcterms:created>
  <dcterms:modified xsi:type="dcterms:W3CDTF">2020-08-19T04:03:00Z</dcterms:modified>
</cp:coreProperties>
</file>