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4849D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Agriculture/Natural Resources Department</w:t>
      </w:r>
    </w:p>
    <w:p w14:paraId="6F8028E4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smartTag w:uri="urn:schemas-microsoft-com:office:smarttags" w:element="PlaceName">
        <w:r w:rsidRPr="007D2AA1">
          <w:rPr>
            <w:rFonts w:ascii="Calibri" w:hAnsi="Calibri"/>
            <w:b/>
            <w:sz w:val="22"/>
          </w:rPr>
          <w:t>Santa Rosa</w:t>
        </w:r>
      </w:smartTag>
      <w:r w:rsidRPr="007D2AA1">
        <w:rPr>
          <w:rFonts w:ascii="Calibri" w:hAnsi="Calibri"/>
          <w:b/>
          <w:sz w:val="22"/>
        </w:rPr>
        <w:t xml:space="preserve"> Junior College</w:t>
      </w:r>
    </w:p>
    <w:p w14:paraId="22AD92F7" w14:textId="77777777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 xml:space="preserve">VIT 1 / WINE 1 - WORLD VITICULTURE AND WINE STYLES </w:t>
      </w:r>
    </w:p>
    <w:p w14:paraId="77EBC300" w14:textId="49A64514" w:rsidR="00382B99" w:rsidRPr="007D2AA1" w:rsidRDefault="00382B99" w:rsidP="00382B99">
      <w:pPr>
        <w:jc w:val="center"/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Syllabus</w:t>
      </w:r>
      <w:r w:rsidR="00934D30" w:rsidRPr="007D2AA1">
        <w:rPr>
          <w:rFonts w:ascii="Calibri" w:hAnsi="Calibri"/>
          <w:b/>
          <w:sz w:val="22"/>
        </w:rPr>
        <w:t xml:space="preserve"> for </w:t>
      </w:r>
      <w:r w:rsidR="00F832E8">
        <w:rPr>
          <w:rFonts w:ascii="Calibri" w:hAnsi="Calibri"/>
          <w:b/>
          <w:sz w:val="22"/>
        </w:rPr>
        <w:t>SPring 2020</w:t>
      </w:r>
      <w:r w:rsidR="00742B5C" w:rsidRPr="007D2AA1">
        <w:rPr>
          <w:rFonts w:ascii="Calibri" w:hAnsi="Calibri"/>
          <w:b/>
          <w:sz w:val="22"/>
        </w:rPr>
        <w:t xml:space="preserve"> Tuesday class</w:t>
      </w:r>
    </w:p>
    <w:p w14:paraId="2AA4DCD3" w14:textId="77777777"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2005"/>
        <w:gridCol w:w="1787"/>
        <w:gridCol w:w="1838"/>
        <w:gridCol w:w="1803"/>
      </w:tblGrid>
      <w:tr w:rsidR="002416CC" w:rsidRPr="007D2AA1" w14:paraId="22AB1DB9" w14:textId="77777777" w:rsidTr="007D2AA1">
        <w:tc>
          <w:tcPr>
            <w:tcW w:w="2095" w:type="dxa"/>
          </w:tcPr>
          <w:p w14:paraId="11B84E04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Section</w:t>
            </w:r>
          </w:p>
        </w:tc>
        <w:tc>
          <w:tcPr>
            <w:tcW w:w="2095" w:type="dxa"/>
          </w:tcPr>
          <w:p w14:paraId="6695AE3E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Days</w:t>
            </w:r>
          </w:p>
        </w:tc>
        <w:tc>
          <w:tcPr>
            <w:tcW w:w="2095" w:type="dxa"/>
          </w:tcPr>
          <w:p w14:paraId="174A629B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2095" w:type="dxa"/>
          </w:tcPr>
          <w:p w14:paraId="1BB5A53C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Room</w:t>
            </w:r>
          </w:p>
        </w:tc>
        <w:tc>
          <w:tcPr>
            <w:tcW w:w="2096" w:type="dxa"/>
          </w:tcPr>
          <w:p w14:paraId="2290A8DE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b/>
                <w:bCs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bCs/>
                <w:sz w:val="22"/>
                <w:szCs w:val="20"/>
              </w:rPr>
              <w:t>Units</w:t>
            </w:r>
          </w:p>
        </w:tc>
      </w:tr>
      <w:tr w:rsidR="002416CC" w:rsidRPr="007D2AA1" w14:paraId="78448861" w14:textId="77777777" w:rsidTr="007D2AA1">
        <w:tc>
          <w:tcPr>
            <w:tcW w:w="2095" w:type="dxa"/>
          </w:tcPr>
          <w:p w14:paraId="19A00A37" w14:textId="77777777" w:rsidR="002416CC" w:rsidRPr="007D2AA1" w:rsidRDefault="002D3F11" w:rsidP="007D2AA1">
            <w:pPr>
              <w:ind w:right="79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2676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(Vit 1)</w:t>
            </w:r>
          </w:p>
        </w:tc>
        <w:tc>
          <w:tcPr>
            <w:tcW w:w="2095" w:type="dxa"/>
          </w:tcPr>
          <w:p w14:paraId="2BB4A8D0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14:paraId="4CBCFC51" w14:textId="77777777"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14:paraId="09289794" w14:textId="77777777" w:rsidR="002416CC" w:rsidRPr="007D2AA1" w:rsidRDefault="00B23565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2086</w:t>
            </w:r>
          </w:p>
        </w:tc>
        <w:tc>
          <w:tcPr>
            <w:tcW w:w="2096" w:type="dxa"/>
          </w:tcPr>
          <w:p w14:paraId="754BCEAC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  <w:tr w:rsidR="002416CC" w:rsidRPr="007D2AA1" w14:paraId="103B1326" w14:textId="77777777" w:rsidTr="007D2AA1">
        <w:tc>
          <w:tcPr>
            <w:tcW w:w="2095" w:type="dxa"/>
          </w:tcPr>
          <w:p w14:paraId="7830E0A7" w14:textId="77777777" w:rsidR="002416CC" w:rsidRPr="007D2AA1" w:rsidRDefault="002D3F11" w:rsidP="002416CC">
            <w:pPr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 xml:space="preserve">2677  </w:t>
            </w:r>
            <w:r w:rsidR="002416CC" w:rsidRPr="007D2AA1">
              <w:rPr>
                <w:rFonts w:ascii="Calibri" w:eastAsia="Times" w:hAnsi="Calibri" w:cs="Arial"/>
                <w:sz w:val="22"/>
                <w:szCs w:val="20"/>
              </w:rPr>
              <w:t xml:space="preserve"> (Wine 1)</w:t>
            </w:r>
          </w:p>
        </w:tc>
        <w:tc>
          <w:tcPr>
            <w:tcW w:w="2095" w:type="dxa"/>
          </w:tcPr>
          <w:p w14:paraId="06276AC5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Tuesdays</w:t>
            </w:r>
          </w:p>
        </w:tc>
        <w:tc>
          <w:tcPr>
            <w:tcW w:w="2095" w:type="dxa"/>
          </w:tcPr>
          <w:p w14:paraId="3137C409" w14:textId="77777777" w:rsidR="002416CC" w:rsidRPr="007D2AA1" w:rsidRDefault="002416CC" w:rsidP="007D2AA1">
            <w:pPr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6 PM – 9 PM</w:t>
            </w:r>
          </w:p>
        </w:tc>
        <w:tc>
          <w:tcPr>
            <w:tcW w:w="2095" w:type="dxa"/>
          </w:tcPr>
          <w:p w14:paraId="43685726" w14:textId="77777777" w:rsidR="002416CC" w:rsidRPr="007D2AA1" w:rsidRDefault="00B23565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>
              <w:rPr>
                <w:rFonts w:ascii="Calibri" w:eastAsia="Times" w:hAnsi="Calibri" w:cs="Arial"/>
                <w:sz w:val="22"/>
                <w:szCs w:val="20"/>
              </w:rPr>
              <w:t>2086</w:t>
            </w:r>
          </w:p>
        </w:tc>
        <w:tc>
          <w:tcPr>
            <w:tcW w:w="2096" w:type="dxa"/>
          </w:tcPr>
          <w:p w14:paraId="14E42A65" w14:textId="77777777" w:rsidR="002416CC" w:rsidRPr="007D2AA1" w:rsidRDefault="002416CC" w:rsidP="007D2AA1">
            <w:pPr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3.0</w:t>
            </w:r>
          </w:p>
        </w:tc>
      </w:tr>
    </w:tbl>
    <w:p w14:paraId="455A63F5" w14:textId="77777777" w:rsidR="002416CC" w:rsidRPr="007D2AA1" w:rsidRDefault="002416CC" w:rsidP="002416CC">
      <w:pPr>
        <w:ind w:left="1080" w:right="900"/>
        <w:rPr>
          <w:rFonts w:ascii="Calibri" w:eastAsia="Times" w:hAnsi="Calibri" w:cs="Arial"/>
          <w:sz w:val="22"/>
          <w:szCs w:val="20"/>
        </w:rPr>
      </w:pPr>
    </w:p>
    <w:p w14:paraId="37B98EF6" w14:textId="77777777" w:rsidR="00822465" w:rsidRDefault="002416CC" w:rsidP="00D67D9B">
      <w:pPr>
        <w:rPr>
          <w:rFonts w:ascii="Calibri" w:hAnsi="Calibri"/>
          <w:b/>
          <w:sz w:val="22"/>
        </w:rPr>
      </w:pPr>
      <w:r w:rsidRPr="007D2AA1">
        <w:rPr>
          <w:rFonts w:ascii="Calibri" w:hAnsi="Calibri"/>
          <w:b/>
          <w:sz w:val="22"/>
        </w:rPr>
        <w:t>We</w:t>
      </w:r>
      <w:r w:rsidR="00822465">
        <w:rPr>
          <w:rFonts w:ascii="Calibri" w:hAnsi="Calibri"/>
          <w:b/>
          <w:sz w:val="22"/>
        </w:rPr>
        <w:t>b pages</w:t>
      </w:r>
      <w:r w:rsidRPr="007D2AA1">
        <w:rPr>
          <w:rFonts w:ascii="Calibri" w:hAnsi="Calibri"/>
          <w:b/>
          <w:sz w:val="22"/>
        </w:rPr>
        <w:t>:</w:t>
      </w:r>
      <w:r w:rsidR="000903C5">
        <w:rPr>
          <w:rFonts w:ascii="Calibri" w:hAnsi="Calibri"/>
          <w:b/>
          <w:sz w:val="22"/>
        </w:rPr>
        <w:t xml:space="preserve"> Canvas, </w:t>
      </w:r>
      <w:r w:rsidR="00822465">
        <w:rPr>
          <w:rFonts w:ascii="Calibri" w:hAnsi="Calibri"/>
          <w:b/>
          <w:sz w:val="22"/>
        </w:rPr>
        <w:t xml:space="preserve">  </w:t>
      </w:r>
      <w:hyperlink r:id="rId8" w:history="1">
        <w:r w:rsidR="00822465" w:rsidRPr="00226972">
          <w:rPr>
            <w:rStyle w:val="Hyperlink"/>
            <w:rFonts w:ascii="Calibri" w:hAnsi="Calibri"/>
            <w:b/>
            <w:sz w:val="22"/>
          </w:rPr>
          <w:t>https://canvas.santarosa.edu/login/canvas</w:t>
        </w:r>
      </w:hyperlink>
    </w:p>
    <w:p w14:paraId="64AE4EDA" w14:textId="77777777" w:rsidR="002416CC" w:rsidRPr="007D2AA1" w:rsidRDefault="00822465" w:rsidP="00D67D9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Or </w:t>
      </w:r>
      <w:r w:rsidR="000903C5">
        <w:rPr>
          <w:rFonts w:ascii="Calibri" w:hAnsi="Calibri"/>
          <w:b/>
          <w:sz w:val="22"/>
        </w:rPr>
        <w:t>enter course webpage through “MyCubby”</w:t>
      </w:r>
    </w:p>
    <w:p w14:paraId="2F476615" w14:textId="77777777" w:rsidR="002416CC" w:rsidRPr="007D2AA1" w:rsidRDefault="002416CC" w:rsidP="005A206E">
      <w:pPr>
        <w:tabs>
          <w:tab w:val="left" w:pos="2880"/>
        </w:tabs>
        <w:rPr>
          <w:rFonts w:ascii="Calibri" w:hAnsi="Calibri" w:cs="Arial"/>
          <w:b/>
          <w:sz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382B99" w:rsidRPr="007D2AA1" w14:paraId="570FEB26" w14:textId="77777777" w:rsidTr="00724BBF">
        <w:tc>
          <w:tcPr>
            <w:tcW w:w="4788" w:type="dxa"/>
          </w:tcPr>
          <w:p w14:paraId="6528826C" w14:textId="19970099" w:rsidR="000E5EA3" w:rsidRPr="00B23565" w:rsidRDefault="00B23565" w:rsidP="000E5EA3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b/>
                <w:sz w:val="22"/>
                <w:lang w:val="pt-BR"/>
              </w:rPr>
              <w:t>Dr. Kevin Sea</w:t>
            </w:r>
            <w:r w:rsidR="000E5EA3">
              <w:rPr>
                <w:rFonts w:ascii="Calibri" w:hAnsi="Calibri" w:cs="Arial"/>
                <w:b/>
                <w:sz w:val="22"/>
                <w:lang w:val="pt-BR"/>
              </w:rPr>
              <w:t xml:space="preserve">, </w:t>
            </w:r>
            <w:r w:rsidR="000E5EA3">
              <w:rPr>
                <w:rFonts w:ascii="Calibri" w:hAnsi="Calibri" w:cs="Arial"/>
                <w:sz w:val="22"/>
                <w:lang w:val="pt-BR"/>
              </w:rPr>
              <w:t>2095 Lark Hall, (707) 527-4363</w:t>
            </w:r>
          </w:p>
          <w:p w14:paraId="3EA42C16" w14:textId="2131BF2A" w:rsidR="0053235D" w:rsidRDefault="00B23565" w:rsidP="000E5EA3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 xml:space="preserve">Office Hours:  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Mon 11 a.m. </w:t>
            </w:r>
            <w:r w:rsidR="000E5EA3">
              <w:rPr>
                <w:rFonts w:ascii="Calibri" w:hAnsi="Calibri" w:cs="Arial"/>
                <w:sz w:val="22"/>
                <w:lang w:val="pt-BR"/>
              </w:rPr>
              <w:t>–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 </w:t>
            </w:r>
            <w:r w:rsidR="000E5EA3">
              <w:rPr>
                <w:rFonts w:ascii="Calibri" w:hAnsi="Calibri" w:cs="Arial"/>
                <w:sz w:val="22"/>
                <w:lang w:val="pt-BR"/>
              </w:rPr>
              <w:t xml:space="preserve">noon, 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Wed 11 a.m. </w:t>
            </w:r>
            <w:r w:rsidR="000E5EA3">
              <w:rPr>
                <w:rFonts w:ascii="Calibri" w:hAnsi="Calibri" w:cs="Arial"/>
                <w:sz w:val="22"/>
                <w:lang w:val="pt-BR"/>
              </w:rPr>
              <w:t>–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 </w:t>
            </w:r>
            <w:r w:rsidR="000E5EA3">
              <w:rPr>
                <w:rFonts w:ascii="Calibri" w:hAnsi="Calibri" w:cs="Arial"/>
                <w:sz w:val="22"/>
                <w:lang w:val="pt-BR"/>
              </w:rPr>
              <w:t xml:space="preserve">noon; </w:t>
            </w:r>
            <w:r w:rsidR="000E5EA3" w:rsidRPr="000E5EA3">
              <w:rPr>
                <w:rFonts w:ascii="Calibri" w:hAnsi="Calibri" w:cs="Arial"/>
                <w:sz w:val="22"/>
                <w:lang w:val="pt-BR"/>
              </w:rPr>
              <w:t xml:space="preserve">Thursday 2:00 p.m. - 3:00 p.m. </w:t>
            </w:r>
          </w:p>
          <w:p w14:paraId="3B3C1B03" w14:textId="77777777" w:rsidR="00B23565" w:rsidRDefault="00435B82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 xml:space="preserve">Or by </w:t>
            </w:r>
            <w:r w:rsidR="00B23565">
              <w:rPr>
                <w:rFonts w:ascii="Calibri" w:hAnsi="Calibri" w:cs="Arial"/>
                <w:sz w:val="22"/>
                <w:lang w:val="pt-BR"/>
              </w:rPr>
              <w:t>appoi</w:t>
            </w:r>
            <w:r>
              <w:rPr>
                <w:rFonts w:ascii="Calibri" w:hAnsi="Calibri" w:cs="Arial"/>
                <w:sz w:val="22"/>
                <w:lang w:val="pt-BR"/>
              </w:rPr>
              <w:t>ntment</w:t>
            </w:r>
          </w:p>
          <w:p w14:paraId="70E8BA0F" w14:textId="77777777" w:rsidR="005038A0" w:rsidRPr="005038A0" w:rsidRDefault="005038A0" w:rsidP="00B23565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  <w:lang w:val="pt-BR"/>
              </w:rPr>
            </w:pPr>
            <w:r>
              <w:rPr>
                <w:rFonts w:ascii="Calibri" w:hAnsi="Calibri" w:cs="Arial"/>
                <w:sz w:val="22"/>
                <w:lang w:val="pt-BR"/>
              </w:rPr>
              <w:t>e</w:t>
            </w:r>
            <w:r w:rsidRPr="005038A0">
              <w:rPr>
                <w:rFonts w:ascii="Calibri" w:hAnsi="Calibri" w:cs="Arial"/>
                <w:sz w:val="22"/>
                <w:lang w:val="pt-BR"/>
              </w:rPr>
              <w:t xml:space="preserve">mail: </w:t>
            </w:r>
            <w:r>
              <w:rPr>
                <w:rFonts w:ascii="Calibri" w:hAnsi="Calibri" w:cs="Arial"/>
                <w:sz w:val="22"/>
                <w:lang w:val="pt-BR"/>
              </w:rPr>
              <w:t xml:space="preserve">  </w:t>
            </w:r>
            <w:hyperlink r:id="rId9" w:history="1">
              <w:r w:rsidR="00B23565" w:rsidRPr="003D6D4B">
                <w:rPr>
                  <w:rStyle w:val="Hyperlink"/>
                  <w:rFonts w:ascii="Calibri" w:hAnsi="Calibri"/>
                  <w:sz w:val="22"/>
                  <w:szCs w:val="22"/>
                </w:rPr>
                <w:t>ksea@santarosa.edu</w:t>
              </w:r>
            </w:hyperlink>
          </w:p>
        </w:tc>
        <w:tc>
          <w:tcPr>
            <w:tcW w:w="5040" w:type="dxa"/>
          </w:tcPr>
          <w:p w14:paraId="2B36CA4F" w14:textId="77777777" w:rsidR="00382B99" w:rsidRPr="007D2AA1" w:rsidRDefault="002F1228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b/>
                <w:bCs/>
                <w:iCs/>
                <w:sz w:val="22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>Dr. Merilark Padgett</w:t>
            </w:r>
          </w:p>
          <w:p w14:paraId="6FFC1216" w14:textId="4918696D" w:rsidR="00382B99" w:rsidRPr="007D2AA1" w:rsidRDefault="00F832E8" w:rsidP="007F4058">
            <w:pPr>
              <w:tabs>
                <w:tab w:val="left" w:pos="2880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Office Hours: W</w:t>
            </w:r>
            <w:r w:rsidR="00B23565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12</w:t>
            </w:r>
            <w:r w:rsidR="00B23565">
              <w:rPr>
                <w:rFonts w:ascii="Calibri" w:hAnsi="Calibri" w:cs="Arial"/>
                <w:sz w:val="22"/>
              </w:rPr>
              <w:t xml:space="preserve">:30 </w:t>
            </w:r>
            <w:r w:rsidR="00470253">
              <w:rPr>
                <w:rFonts w:ascii="Calibri" w:hAnsi="Calibri" w:cs="Arial"/>
                <w:sz w:val="22"/>
              </w:rPr>
              <w:t xml:space="preserve">– </w:t>
            </w:r>
            <w:r>
              <w:rPr>
                <w:rFonts w:ascii="Calibri" w:hAnsi="Calibri" w:cs="Arial"/>
                <w:sz w:val="22"/>
              </w:rPr>
              <w:t xml:space="preserve">1:30 </w:t>
            </w:r>
            <w:r w:rsidR="00B23565">
              <w:rPr>
                <w:rFonts w:ascii="Calibri" w:hAnsi="Calibri" w:cs="Arial"/>
                <w:sz w:val="22"/>
              </w:rPr>
              <w:t>PM</w:t>
            </w:r>
            <w:r>
              <w:rPr>
                <w:rFonts w:ascii="Calibri" w:hAnsi="Calibri" w:cs="Arial"/>
                <w:sz w:val="22"/>
              </w:rPr>
              <w:t xml:space="preserve"> Rich Thomas classroom</w:t>
            </w:r>
            <w:r w:rsidR="00D07BCF" w:rsidRPr="007D2AA1">
              <w:rPr>
                <w:rFonts w:ascii="Calibri" w:hAnsi="Calibri" w:cs="Arial"/>
                <w:sz w:val="22"/>
              </w:rPr>
              <w:t xml:space="preserve">, </w:t>
            </w:r>
            <w:r>
              <w:rPr>
                <w:rFonts w:ascii="Calibri" w:hAnsi="Calibri" w:cs="Arial"/>
                <w:sz w:val="22"/>
              </w:rPr>
              <w:t>TH 5 PM - 6</w:t>
            </w:r>
            <w:r w:rsidR="00470253">
              <w:rPr>
                <w:rFonts w:ascii="Calibri" w:hAnsi="Calibri" w:cs="Arial"/>
                <w:sz w:val="22"/>
              </w:rPr>
              <w:t xml:space="preserve"> PM</w:t>
            </w:r>
            <w:r>
              <w:rPr>
                <w:rFonts w:ascii="Calibri" w:hAnsi="Calibri" w:cs="Arial"/>
                <w:sz w:val="22"/>
              </w:rPr>
              <w:t xml:space="preserve"> 2093 Lark</w:t>
            </w:r>
            <w:r w:rsidR="00470253">
              <w:rPr>
                <w:rFonts w:ascii="Calibri" w:hAnsi="Calibri" w:cs="Arial"/>
                <w:sz w:val="22"/>
              </w:rPr>
              <w:t xml:space="preserve">, </w:t>
            </w:r>
            <w:r w:rsidR="00D07BCF" w:rsidRPr="007D2AA1">
              <w:rPr>
                <w:rFonts w:ascii="Calibri" w:hAnsi="Calibri" w:cs="Arial"/>
                <w:sz w:val="22"/>
              </w:rPr>
              <w:t xml:space="preserve">or by appt. </w:t>
            </w:r>
            <w:r w:rsidR="00382B99"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14:paraId="344ECA95" w14:textId="77777777"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Office:  Room 2093, Lark Hall</w:t>
            </w:r>
          </w:p>
          <w:p w14:paraId="4DBE81E2" w14:textId="77777777" w:rsidR="00382B99" w:rsidRPr="007D2AA1" w:rsidRDefault="00382B99" w:rsidP="007F4058">
            <w:pPr>
              <w:tabs>
                <w:tab w:val="left" w:pos="2880"/>
              </w:tabs>
              <w:ind w:right="252"/>
              <w:rPr>
                <w:rFonts w:ascii="Calibri" w:eastAsia="Times" w:hAnsi="Calibri" w:cs="Arial"/>
                <w:sz w:val="22"/>
                <w:szCs w:val="20"/>
                <w:lang w:val="fr-F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Phone: (707) 527-4987</w:t>
            </w:r>
          </w:p>
          <w:p w14:paraId="20898715" w14:textId="77777777" w:rsidR="00382B99" w:rsidRPr="007D2AA1" w:rsidRDefault="00C4070D" w:rsidP="007F4058">
            <w:pPr>
              <w:tabs>
                <w:tab w:val="left" w:pos="2880"/>
              </w:tabs>
              <w:rPr>
                <w:rFonts w:ascii="Calibri" w:hAnsi="Calibri" w:cs="Arial"/>
                <w:b/>
                <w:sz w:val="22"/>
                <w:lang w:val="pt-BR"/>
              </w:rPr>
            </w:pPr>
            <w:r w:rsidRPr="007D2AA1">
              <w:rPr>
                <w:rFonts w:ascii="Calibri" w:hAnsi="Calibri" w:cs="Arial"/>
                <w:sz w:val="22"/>
                <w:lang w:val="fr-FR"/>
              </w:rPr>
              <w:t>e</w:t>
            </w:r>
            <w:r w:rsidR="00382B99" w:rsidRPr="007D2AA1">
              <w:rPr>
                <w:rFonts w:ascii="Calibri" w:hAnsi="Calibri" w:cs="Arial"/>
                <w:sz w:val="22"/>
                <w:lang w:val="fr-FR"/>
              </w:rPr>
              <w:t>-mail: mpadgettjohnson@santarosa.edu</w:t>
            </w:r>
          </w:p>
        </w:tc>
      </w:tr>
    </w:tbl>
    <w:p w14:paraId="18BCE554" w14:textId="77777777" w:rsidR="00382B99" w:rsidRPr="007D2AA1" w:rsidRDefault="00382B99" w:rsidP="00382B99">
      <w:pPr>
        <w:tabs>
          <w:tab w:val="left" w:pos="2880"/>
        </w:tabs>
        <w:ind w:left="1080" w:right="900"/>
        <w:rPr>
          <w:rFonts w:ascii="Calibri" w:hAnsi="Calibri" w:cs="Arial"/>
          <w:b/>
          <w:sz w:val="22"/>
          <w:lang w:val="pt-BR"/>
        </w:rPr>
      </w:pPr>
      <w:r w:rsidRPr="007D2AA1">
        <w:rPr>
          <w:rFonts w:ascii="Calibri" w:hAnsi="Calibri" w:cs="Arial"/>
          <w:b/>
          <w:sz w:val="22"/>
          <w:lang w:val="pt-BR"/>
        </w:rPr>
        <w:tab/>
      </w:r>
    </w:p>
    <w:p w14:paraId="21B676CC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CATALOG DESCRIPTION:  </w:t>
      </w:r>
    </w:p>
    <w:p w14:paraId="6FF83B2F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This course is a survey of the world viticulture and wine industries.  It covers the history of viticulture; grapevine anatomy; vineyard establishment;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 and world wine regions.  </w:t>
      </w:r>
    </w:p>
    <w:p w14:paraId="21037A6E" w14:textId="77777777" w:rsidR="00504DF0" w:rsidRPr="007D2AA1" w:rsidRDefault="00504DF0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14:paraId="1D7C8749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RECOMMENDED PREPARATION: </w:t>
      </w:r>
      <w:r w:rsidRPr="007D2AA1">
        <w:rPr>
          <w:rFonts w:ascii="Calibri" w:hAnsi="Calibri" w:cs="Arial"/>
          <w:sz w:val="22"/>
        </w:rPr>
        <w:t xml:space="preserve"> </w:t>
      </w:r>
    </w:p>
    <w:p w14:paraId="4D5EAD45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Eligibility for English 100 or 100A.  (Grade Only).  Transfer Credit CSU, UC</w:t>
      </w:r>
    </w:p>
    <w:p w14:paraId="442A2148" w14:textId="77777777" w:rsidR="00C4616B" w:rsidRPr="007D2AA1" w:rsidRDefault="00C4616B" w:rsidP="00382B99">
      <w:pPr>
        <w:tabs>
          <w:tab w:val="left" w:pos="2880"/>
        </w:tabs>
        <w:rPr>
          <w:rFonts w:ascii="Calibri" w:hAnsi="Calibri" w:cs="Arial"/>
          <w:sz w:val="22"/>
        </w:rPr>
      </w:pPr>
    </w:p>
    <w:p w14:paraId="1F4BB29B" w14:textId="77777777" w:rsidR="00382B99" w:rsidRPr="007D2AA1" w:rsidRDefault="00382B99" w:rsidP="00382B99">
      <w:pPr>
        <w:tabs>
          <w:tab w:val="left" w:pos="2880"/>
        </w:tabs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>REQUIRED TEXTBOOK</w:t>
      </w:r>
      <w:r w:rsidR="004C1914" w:rsidRPr="007D2AA1">
        <w:rPr>
          <w:rFonts w:ascii="Calibri" w:hAnsi="Calibri" w:cs="Arial"/>
          <w:b/>
          <w:sz w:val="22"/>
        </w:rPr>
        <w:t>S</w:t>
      </w:r>
      <w:r w:rsidRPr="007D2AA1">
        <w:rPr>
          <w:rFonts w:ascii="Calibri" w:hAnsi="Calibri" w:cs="Arial"/>
          <w:b/>
          <w:sz w:val="22"/>
        </w:rPr>
        <w:t xml:space="preserve">:  </w:t>
      </w:r>
    </w:p>
    <w:p w14:paraId="360FA9EB" w14:textId="77777777" w:rsidR="00E06F77" w:rsidRPr="007D2AA1" w:rsidRDefault="004C1914" w:rsidP="00E06F77">
      <w:pPr>
        <w:pStyle w:val="ListParagraph"/>
        <w:numPr>
          <w:ilvl w:val="0"/>
          <w:numId w:val="20"/>
        </w:numPr>
      </w:pPr>
      <w:r w:rsidRPr="007D2AA1">
        <w:t xml:space="preserve">Plain </w:t>
      </w:r>
      <w:r w:rsidR="00A233FF">
        <w:t>T</w:t>
      </w:r>
      <w:r w:rsidRPr="007D2AA1">
        <w:t>alk about Fine Wine</w:t>
      </w:r>
      <w:r w:rsidR="00E06F77" w:rsidRPr="007D2AA1">
        <w:t>,</w:t>
      </w:r>
      <w:r w:rsidRPr="007D2AA1">
        <w:t xml:space="preserve"> </w:t>
      </w:r>
      <w:r w:rsidR="00E06F77" w:rsidRPr="007D2AA1">
        <w:t>Justin Meyer, Capra Press, 1989, ISBN: 978-0884963004</w:t>
      </w:r>
    </w:p>
    <w:p w14:paraId="11F66C66" w14:textId="77777777" w:rsidR="00694784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The World A</w:t>
      </w:r>
      <w:r w:rsidR="00A233FF">
        <w:t>tlas of Wine</w:t>
      </w:r>
      <w:r w:rsidRPr="007D2AA1">
        <w:t>, Hugh Johnson and Jancis Robinson</w:t>
      </w:r>
      <w:r w:rsidR="00E06F77" w:rsidRPr="007D2AA1">
        <w:t>, 7th edition, Mitchell Beazley, ISBN: 978-1845336899</w:t>
      </w:r>
    </w:p>
    <w:p w14:paraId="35A9383B" w14:textId="77777777" w:rsidR="00C4616B" w:rsidRPr="007D2AA1" w:rsidRDefault="00694784" w:rsidP="00E06F77">
      <w:pPr>
        <w:pStyle w:val="ListParagraph"/>
        <w:numPr>
          <w:ilvl w:val="0"/>
          <w:numId w:val="20"/>
        </w:numPr>
      </w:pPr>
      <w:r w:rsidRPr="007D2AA1">
        <w:t>American Wine – the Ultimate Companion to the Wines and</w:t>
      </w:r>
      <w:r w:rsidR="00A233FF">
        <w:t xml:space="preserve"> Wineries of the United States,</w:t>
      </w:r>
      <w:r w:rsidRPr="007D2AA1">
        <w:t xml:space="preserve"> Jancis Robinson</w:t>
      </w:r>
      <w:r w:rsidR="00E06F77" w:rsidRPr="007D2AA1">
        <w:t xml:space="preserve"> and Linda Murphy, 1</w:t>
      </w:r>
      <w:r w:rsidR="00E06F77" w:rsidRPr="007D2AA1">
        <w:rPr>
          <w:vertAlign w:val="superscript"/>
        </w:rPr>
        <w:t>st</w:t>
      </w:r>
      <w:r w:rsidR="00E06F77" w:rsidRPr="007D2AA1">
        <w:t xml:space="preserve"> Edition, University of California Press, ISBN: 978-0520273214</w:t>
      </w:r>
    </w:p>
    <w:p w14:paraId="37DF0B99" w14:textId="77777777" w:rsidR="00382B99" w:rsidRPr="007D2AA1" w:rsidRDefault="00382B99" w:rsidP="00382B99">
      <w:pPr>
        <w:tabs>
          <w:tab w:val="left" w:pos="2880"/>
        </w:tabs>
        <w:rPr>
          <w:rFonts w:ascii="Calibri" w:eastAsia="Times" w:hAnsi="Calibri" w:cs="Arial"/>
          <w:sz w:val="22"/>
          <w:szCs w:val="20"/>
        </w:rPr>
      </w:pPr>
      <w:r w:rsidRPr="007D2AA1">
        <w:rPr>
          <w:rFonts w:ascii="Calibri" w:hAnsi="Calibri" w:cs="Arial"/>
          <w:b/>
          <w:sz w:val="22"/>
        </w:rPr>
        <w:t>REQUIRED SUPPLIES</w:t>
      </w:r>
      <w:r w:rsidRPr="007D2AA1">
        <w:rPr>
          <w:rFonts w:ascii="Calibri" w:eastAsia="Times" w:hAnsi="Calibri" w:cs="Arial"/>
          <w:b/>
          <w:sz w:val="22"/>
          <w:szCs w:val="20"/>
        </w:rPr>
        <w:t>:</w:t>
      </w:r>
      <w:r w:rsidRPr="007D2AA1">
        <w:rPr>
          <w:rFonts w:ascii="Calibri" w:hAnsi="Calibri" w:cs="Arial"/>
          <w:b/>
          <w:sz w:val="22"/>
        </w:rPr>
        <w:t xml:space="preserve">  </w:t>
      </w:r>
      <w:r w:rsidRPr="007D2AA1">
        <w:rPr>
          <w:rFonts w:ascii="Calibri" w:hAnsi="Calibri" w:cs="Arial"/>
          <w:sz w:val="22"/>
        </w:rPr>
        <w:t>Writing materials; scantrons and #2 pencils for exams</w:t>
      </w:r>
      <w:r w:rsidR="00DD3682" w:rsidRPr="007D2AA1">
        <w:rPr>
          <w:rFonts w:ascii="Calibri" w:hAnsi="Calibri" w:cs="Arial"/>
          <w:sz w:val="22"/>
        </w:rPr>
        <w:t>;</w:t>
      </w:r>
      <w:r w:rsidRPr="007D2AA1">
        <w:rPr>
          <w:rFonts w:ascii="Calibri" w:hAnsi="Calibri" w:cs="Arial"/>
          <w:sz w:val="22"/>
        </w:rPr>
        <w:t xml:space="preserve"> proper shoes for</w:t>
      </w:r>
      <w:r w:rsidR="00F729B7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vineyard walk </w:t>
      </w:r>
      <w:r w:rsidR="00E06F77" w:rsidRPr="007D2AA1">
        <w:rPr>
          <w:rFonts w:ascii="Calibri" w:hAnsi="Calibri" w:cs="Arial"/>
          <w:sz w:val="22"/>
        </w:rPr>
        <w:t>and winemaking field trip (dates to be determined).</w:t>
      </w:r>
    </w:p>
    <w:p w14:paraId="02CCB019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eastAsia="Times" w:hAnsi="Calibri" w:cs="Arial"/>
          <w:b/>
          <w:sz w:val="22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5670"/>
        <w:gridCol w:w="2160"/>
      </w:tblGrid>
      <w:tr w:rsidR="00382B99" w:rsidRPr="007D2AA1" w14:paraId="3D0F4BBD" w14:textId="77777777" w:rsidTr="00630242">
        <w:tc>
          <w:tcPr>
            <w:tcW w:w="1998" w:type="dxa"/>
          </w:tcPr>
          <w:p w14:paraId="018C5573" w14:textId="77777777" w:rsidR="00382B99" w:rsidRPr="007D2AA1" w:rsidRDefault="00382B99" w:rsidP="007F4058">
            <w:pPr>
              <w:tabs>
                <w:tab w:val="left" w:pos="2880"/>
              </w:tabs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b/>
                <w:sz w:val="22"/>
              </w:rPr>
              <w:t>GRADING *</w:t>
            </w:r>
          </w:p>
        </w:tc>
        <w:tc>
          <w:tcPr>
            <w:tcW w:w="5670" w:type="dxa"/>
          </w:tcPr>
          <w:p w14:paraId="7FB6D040" w14:textId="77777777"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</w:tc>
        <w:tc>
          <w:tcPr>
            <w:tcW w:w="2160" w:type="dxa"/>
          </w:tcPr>
          <w:p w14:paraId="23603649" w14:textId="77777777"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POINTS</w:t>
            </w:r>
          </w:p>
        </w:tc>
      </w:tr>
      <w:tr w:rsidR="00382B99" w:rsidRPr="007D2AA1" w14:paraId="7398327B" w14:textId="77777777" w:rsidTr="00630242">
        <w:tc>
          <w:tcPr>
            <w:tcW w:w="1998" w:type="dxa"/>
          </w:tcPr>
          <w:p w14:paraId="0ED95480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90 - 100%     = A</w:t>
            </w:r>
          </w:p>
          <w:p w14:paraId="428B66E0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80 - 89.9%    = B</w:t>
            </w:r>
          </w:p>
          <w:p w14:paraId="78F677F0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70 - 79.9%    = C</w:t>
            </w:r>
          </w:p>
          <w:p w14:paraId="226426DA" w14:textId="77777777" w:rsidR="00382B99" w:rsidRPr="007D2AA1" w:rsidRDefault="00382B99" w:rsidP="007F4058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ind w:right="7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>60 - 69.9%    = D</w:t>
            </w:r>
          </w:p>
          <w:p w14:paraId="77334BFD" w14:textId="77777777" w:rsidR="00382B99" w:rsidRDefault="00382B99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Below 60%   = F</w:t>
            </w:r>
          </w:p>
          <w:p w14:paraId="05F71E1A" w14:textId="77777777" w:rsidR="00841880" w:rsidRDefault="00841880" w:rsidP="007F4058">
            <w:pPr>
              <w:tabs>
                <w:tab w:val="left" w:pos="2880"/>
              </w:tabs>
              <w:ind w:right="72"/>
              <w:rPr>
                <w:rFonts w:ascii="Calibri" w:hAnsi="Calibri" w:cs="Arial"/>
                <w:sz w:val="22"/>
              </w:rPr>
            </w:pPr>
          </w:p>
          <w:p w14:paraId="744A8237" w14:textId="77777777" w:rsidR="00841880" w:rsidRPr="00AD31BA" w:rsidRDefault="00B23565" w:rsidP="00841880">
            <w:pPr>
              <w:tabs>
                <w:tab w:val="left" w:pos="2880"/>
                <w:tab w:val="left" w:pos="4140"/>
                <w:tab w:val="left" w:pos="4500"/>
                <w:tab w:val="left" w:pos="4860"/>
              </w:tabs>
              <w:rPr>
                <w:rFonts w:ascii="Calibri" w:eastAsia="Times" w:hAnsi="Calibri" w:cs="Arial"/>
                <w:b/>
                <w:i/>
                <w:sz w:val="22"/>
                <w:szCs w:val="20"/>
              </w:rPr>
            </w:pPr>
            <w:r>
              <w:rPr>
                <w:rFonts w:ascii="Calibri" w:hAnsi="Calibri" w:cs="Arial"/>
                <w:i/>
                <w:sz w:val="18"/>
              </w:rPr>
              <w:t xml:space="preserve">(Dr. Sea </w:t>
            </w:r>
            <w:r w:rsidR="00841880" w:rsidRPr="00AD31BA">
              <w:rPr>
                <w:rFonts w:ascii="Calibri" w:hAnsi="Calibri" w:cs="Arial"/>
                <w:i/>
                <w:sz w:val="18"/>
              </w:rPr>
              <w:t xml:space="preserve"> coordinates grading process.)</w:t>
            </w:r>
          </w:p>
        </w:tc>
        <w:tc>
          <w:tcPr>
            <w:tcW w:w="5670" w:type="dxa"/>
          </w:tcPr>
          <w:p w14:paraId="69726FB7" w14:textId="77777777" w:rsidR="00382B99" w:rsidRPr="007D2AA1" w:rsidRDefault="000678BA" w:rsidP="007F4058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Term Paper</w:t>
            </w:r>
          </w:p>
          <w:p w14:paraId="6634A382" w14:textId="77777777" w:rsidR="00382B99" w:rsidRPr="007D2AA1" w:rsidRDefault="00382B99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Three </w:t>
            </w:r>
            <w:r w:rsidR="00D07BCF" w:rsidRPr="007D2AA1">
              <w:rPr>
                <w:rFonts w:ascii="Calibri" w:hAnsi="Calibri" w:cs="Arial"/>
                <w:sz w:val="22"/>
              </w:rPr>
              <w:t>Exams</w:t>
            </w:r>
            <w:r w:rsidRPr="007D2AA1">
              <w:rPr>
                <w:rFonts w:ascii="Calibri" w:hAnsi="Calibri" w:cs="Arial"/>
                <w:sz w:val="22"/>
              </w:rPr>
              <w:t xml:space="preserve"> (</w:t>
            </w:r>
            <w:r w:rsidR="001D60A8" w:rsidRPr="007D2AA1">
              <w:rPr>
                <w:rFonts w:ascii="Calibri" w:hAnsi="Calibri" w:cs="Arial"/>
                <w:sz w:val="22"/>
              </w:rPr>
              <w:t>10</w:t>
            </w:r>
            <w:r w:rsidRPr="007D2AA1">
              <w:rPr>
                <w:rFonts w:ascii="Calibri" w:hAnsi="Calibri" w:cs="Arial"/>
                <w:sz w:val="22"/>
              </w:rPr>
              <w:t>0 points each)</w:t>
            </w:r>
          </w:p>
          <w:p w14:paraId="0C719EE0" w14:textId="77777777" w:rsidR="001D60A8" w:rsidRPr="007D2AA1" w:rsidRDefault="00630242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Dr. Padgett: one homework assignment / field trip   summary</w:t>
            </w:r>
            <w:r w:rsidR="006E27A3" w:rsidRPr="007D2AA1">
              <w:rPr>
                <w:rFonts w:ascii="Calibri" w:hAnsi="Calibri" w:cs="Arial"/>
                <w:sz w:val="22"/>
              </w:rPr>
              <w:t xml:space="preserve">                      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</w:p>
          <w:p w14:paraId="7DE8B962" w14:textId="761237EA" w:rsidR="00841880" w:rsidRDefault="00B23565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Dr. Sea</w:t>
            </w:r>
            <w:r w:rsidR="00630242" w:rsidRPr="007D2AA1">
              <w:rPr>
                <w:rFonts w:ascii="Calibri" w:hAnsi="Calibri" w:cs="Arial"/>
                <w:sz w:val="22"/>
              </w:rPr>
              <w:t xml:space="preserve">: </w:t>
            </w:r>
            <w:r w:rsidR="003F13DA">
              <w:rPr>
                <w:rFonts w:ascii="Calibri" w:hAnsi="Calibri" w:cs="Arial"/>
                <w:sz w:val="22"/>
              </w:rPr>
              <w:t>seven quizzes (at start of class period; eight total quizzes and throw out one lowest score; no makeups)</w:t>
            </w:r>
            <w:r w:rsidR="00822465">
              <w:rPr>
                <w:rFonts w:ascii="Calibri" w:hAnsi="Calibri" w:cs="Arial"/>
                <w:sz w:val="22"/>
              </w:rPr>
              <w:t xml:space="preserve"> </w:t>
            </w:r>
          </w:p>
          <w:p w14:paraId="641CE5C7" w14:textId="45AFC888" w:rsidR="00630242" w:rsidRDefault="00630242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 w:rsidRPr="007D2AA1">
              <w:rPr>
                <w:rFonts w:ascii="Calibri" w:hAnsi="Calibri" w:cs="Arial"/>
                <w:sz w:val="22"/>
              </w:rPr>
              <w:t>(1</w:t>
            </w:r>
            <w:r w:rsidR="00D835C8">
              <w:rPr>
                <w:rFonts w:ascii="Calibri" w:hAnsi="Calibri" w:cs="Arial"/>
                <w:sz w:val="22"/>
              </w:rPr>
              <w:t>0</w:t>
            </w:r>
            <w:r w:rsidRPr="007D2AA1">
              <w:rPr>
                <w:rFonts w:ascii="Calibri" w:hAnsi="Calibri" w:cs="Arial"/>
                <w:sz w:val="22"/>
              </w:rPr>
              <w:t xml:space="preserve"> points each) </w:t>
            </w:r>
            <w:r w:rsidR="00D835C8">
              <w:rPr>
                <w:rFonts w:ascii="Calibri" w:hAnsi="Calibri" w:cs="Arial"/>
                <w:sz w:val="22"/>
              </w:rPr>
              <w:t>(see focus topics on Canvas)</w:t>
            </w:r>
          </w:p>
          <w:p w14:paraId="25AD153F" w14:textId="4FB66017" w:rsidR="00F548C4" w:rsidRPr="007D2AA1" w:rsidRDefault="00F548C4" w:rsidP="007F4058">
            <w:pPr>
              <w:tabs>
                <w:tab w:val="left" w:pos="3132"/>
              </w:tabs>
              <w:ind w:right="252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Dr. Sea: </w:t>
            </w:r>
            <w:r w:rsidR="009B111C">
              <w:rPr>
                <w:rFonts w:ascii="Calibri" w:hAnsi="Calibri" w:cs="Arial"/>
                <w:sz w:val="22"/>
              </w:rPr>
              <w:t>four</w:t>
            </w:r>
            <w:r>
              <w:rPr>
                <w:rFonts w:ascii="Calibri" w:hAnsi="Calibri" w:cs="Arial"/>
                <w:sz w:val="22"/>
              </w:rPr>
              <w:t xml:space="preserve"> team exercises, in class</w:t>
            </w:r>
          </w:p>
          <w:p w14:paraId="43A7E2D4" w14:textId="77777777" w:rsidR="00382B99" w:rsidRPr="007D2AA1" w:rsidRDefault="00630242" w:rsidP="007A0B10">
            <w:pPr>
              <w:tabs>
                <w:tab w:val="left" w:pos="3132"/>
              </w:tabs>
              <w:ind w:right="252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hAnsi="Calibri" w:cs="Arial"/>
                <w:sz w:val="22"/>
              </w:rPr>
              <w:t xml:space="preserve"> </w:t>
            </w:r>
            <w:r w:rsidR="0073439A" w:rsidRPr="007D2AA1">
              <w:rPr>
                <w:rFonts w:ascii="Calibri" w:hAnsi="Calibri" w:cs="Arial"/>
                <w:sz w:val="22"/>
              </w:rPr>
              <w:t xml:space="preserve"> </w:t>
            </w:r>
            <w:r w:rsidR="00382B99" w:rsidRPr="007D2AA1">
              <w:rPr>
                <w:rFonts w:ascii="Calibri" w:hAnsi="Calibri" w:cs="Arial"/>
                <w:b/>
                <w:sz w:val="22"/>
              </w:rPr>
              <w:t>TOTAL</w:t>
            </w:r>
          </w:p>
        </w:tc>
        <w:tc>
          <w:tcPr>
            <w:tcW w:w="2160" w:type="dxa"/>
          </w:tcPr>
          <w:p w14:paraId="1AB5A932" w14:textId="77777777" w:rsidR="00382B99" w:rsidRPr="007D2AA1" w:rsidRDefault="00382B99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1</w:t>
            </w:r>
            <w:r w:rsidR="00273BEF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  <w:r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14:paraId="4628B642" w14:textId="77777777" w:rsidR="00382B99" w:rsidRPr="007D2AA1" w:rsidRDefault="001D60A8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30</w:t>
            </w:r>
            <w:r w:rsidR="00382B99" w:rsidRPr="007D2AA1">
              <w:rPr>
                <w:rFonts w:ascii="Calibri" w:eastAsia="Times" w:hAnsi="Calibri" w:cs="Arial"/>
                <w:sz w:val="22"/>
                <w:szCs w:val="20"/>
              </w:rPr>
              <w:t>0</w:t>
            </w:r>
          </w:p>
          <w:p w14:paraId="22E4ECAD" w14:textId="77777777" w:rsidR="006E27A3" w:rsidRPr="007D2AA1" w:rsidRDefault="006E27A3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</w:p>
          <w:p w14:paraId="43587580" w14:textId="77777777" w:rsidR="00382B99" w:rsidRPr="007D2AA1" w:rsidRDefault="00630242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sz w:val="22"/>
                <w:szCs w:val="20"/>
              </w:rPr>
              <w:t>2</w:t>
            </w:r>
            <w:r w:rsidR="006E27A3" w:rsidRPr="007D2AA1">
              <w:rPr>
                <w:rFonts w:ascii="Calibri" w:eastAsia="Times" w:hAnsi="Calibri" w:cs="Arial"/>
                <w:sz w:val="22"/>
                <w:szCs w:val="20"/>
              </w:rPr>
              <w:t>5</w:t>
            </w:r>
          </w:p>
          <w:p w14:paraId="33A0825F" w14:textId="77777777" w:rsidR="004E0A50" w:rsidRPr="007D2AA1" w:rsidRDefault="004E0A50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</w:p>
          <w:p w14:paraId="2FB64C4E" w14:textId="0DA2F191" w:rsidR="001D60A8" w:rsidRPr="007D2AA1" w:rsidRDefault="001D60A8" w:rsidP="007F4058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sz w:val="22"/>
                <w:szCs w:val="20"/>
              </w:rPr>
            </w:pPr>
          </w:p>
          <w:p w14:paraId="7F9A2559" w14:textId="18B0EF6B" w:rsidR="007A0B10" w:rsidRPr="00D835C8" w:rsidRDefault="00D835C8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Cs/>
                <w:sz w:val="22"/>
                <w:szCs w:val="20"/>
              </w:rPr>
            </w:pPr>
            <w:r w:rsidRPr="00D835C8">
              <w:rPr>
                <w:rFonts w:ascii="Calibri" w:eastAsia="Times" w:hAnsi="Calibri" w:cs="Arial"/>
                <w:bCs/>
                <w:sz w:val="22"/>
                <w:szCs w:val="20"/>
              </w:rPr>
              <w:t>70</w:t>
            </w:r>
          </w:p>
          <w:p w14:paraId="25433198" w14:textId="01B93F43" w:rsidR="00F548C4" w:rsidRPr="00F548C4" w:rsidRDefault="009B111C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Cs/>
                <w:sz w:val="22"/>
                <w:szCs w:val="20"/>
              </w:rPr>
            </w:pPr>
            <w:r>
              <w:rPr>
                <w:rFonts w:ascii="Calibri" w:eastAsia="Times" w:hAnsi="Calibri" w:cs="Arial"/>
                <w:bCs/>
                <w:sz w:val="22"/>
                <w:szCs w:val="20"/>
              </w:rPr>
              <w:t>40</w:t>
            </w:r>
          </w:p>
          <w:p w14:paraId="5797BF71" w14:textId="71BFE01B" w:rsidR="00630242" w:rsidRPr="007D2AA1" w:rsidRDefault="00630242" w:rsidP="007A0B10">
            <w:pPr>
              <w:tabs>
                <w:tab w:val="left" w:pos="2880"/>
              </w:tabs>
              <w:ind w:right="900"/>
              <w:rPr>
                <w:rFonts w:ascii="Calibri" w:eastAsia="Times" w:hAnsi="Calibri" w:cs="Arial"/>
                <w:b/>
                <w:sz w:val="22"/>
                <w:szCs w:val="20"/>
              </w:rPr>
            </w:pPr>
            <w:r w:rsidRPr="007D2AA1">
              <w:rPr>
                <w:rFonts w:ascii="Calibri" w:eastAsia="Times" w:hAnsi="Calibri" w:cs="Arial"/>
                <w:b/>
                <w:sz w:val="22"/>
                <w:szCs w:val="20"/>
              </w:rPr>
              <w:t>5</w:t>
            </w:r>
            <w:r w:rsidR="009B111C">
              <w:rPr>
                <w:rFonts w:ascii="Calibri" w:eastAsia="Times" w:hAnsi="Calibri" w:cs="Arial"/>
                <w:b/>
                <w:sz w:val="22"/>
                <w:szCs w:val="20"/>
              </w:rPr>
              <w:t>3</w:t>
            </w:r>
            <w:r w:rsidR="00F548C4">
              <w:rPr>
                <w:rFonts w:ascii="Calibri" w:eastAsia="Times" w:hAnsi="Calibri" w:cs="Arial"/>
                <w:b/>
                <w:sz w:val="22"/>
                <w:szCs w:val="20"/>
              </w:rPr>
              <w:t>5</w:t>
            </w:r>
          </w:p>
        </w:tc>
      </w:tr>
    </w:tbl>
    <w:p w14:paraId="30D5901F" w14:textId="77777777" w:rsidR="00382B99" w:rsidRPr="007D2AA1" w:rsidRDefault="00822465" w:rsidP="00382B99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Penalties for late homework:  10</w:t>
      </w:r>
      <w:r w:rsidR="00630242" w:rsidRPr="007D2AA1">
        <w:rPr>
          <w:rFonts w:ascii="Calibri" w:hAnsi="Calibri" w:cs="Arial"/>
          <w:sz w:val="22"/>
        </w:rPr>
        <w:t>% per day</w:t>
      </w:r>
    </w:p>
    <w:p w14:paraId="799D88A3" w14:textId="5059A139" w:rsidR="00382B99" w:rsidRDefault="00AD76CE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Penalties for late term paper submission / turitin.com upload:  10 % per day</w:t>
      </w:r>
    </w:p>
    <w:p w14:paraId="198AF495" w14:textId="7FEDF530" w:rsidR="00BF2A34" w:rsidRDefault="00BF2A34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No makeup of in-class quizzes; no makeup of team exercises without permission (for being sick) prior to class session in which exercise was done.</w:t>
      </w:r>
    </w:p>
    <w:p w14:paraId="2B8FBC18" w14:textId="372FE299" w:rsidR="00841880" w:rsidRPr="007D2AA1" w:rsidRDefault="00D30903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br w:type="page"/>
      </w:r>
      <w:r w:rsidR="000A15C3">
        <w:rPr>
          <w:rFonts w:ascii="Calibri" w:hAnsi="Calibri" w:cs="Arial"/>
          <w:b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9A726" wp14:editId="1C8E6434">
                <wp:simplePos x="0" y="0"/>
                <wp:positionH relativeFrom="column">
                  <wp:posOffset>-51435</wp:posOffset>
                </wp:positionH>
                <wp:positionV relativeFrom="paragraph">
                  <wp:posOffset>-10795</wp:posOffset>
                </wp:positionV>
                <wp:extent cx="5996940" cy="4580890"/>
                <wp:effectExtent l="5715" t="8255" r="76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4580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8C94E9" id="Rectangle 2" o:spid="_x0000_s1026" style="position:absolute;margin-left:-4.05pt;margin-top:-.85pt;width:472.2pt;height:3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" filled="f"/>
            </w:pict>
          </mc:Fallback>
        </mc:AlternateContent>
      </w:r>
      <w:r w:rsidR="00841880" w:rsidRPr="007D2AA1">
        <w:rPr>
          <w:rFonts w:ascii="Calibri" w:hAnsi="Calibri" w:cs="Arial"/>
          <w:b/>
          <w:bCs/>
          <w:sz w:val="22"/>
        </w:rPr>
        <w:t xml:space="preserve">TERM PAPER  -  DUE </w:t>
      </w:r>
      <w:r w:rsidR="00F832E8">
        <w:rPr>
          <w:rFonts w:ascii="Calibri" w:hAnsi="Calibri"/>
          <w:b/>
          <w:bCs/>
          <w:iCs/>
          <w:sz w:val="22"/>
        </w:rPr>
        <w:t xml:space="preserve"> May</w:t>
      </w:r>
      <w:r w:rsidR="000903C5">
        <w:rPr>
          <w:rFonts w:ascii="Calibri" w:hAnsi="Calibri"/>
          <w:b/>
          <w:bCs/>
          <w:iCs/>
          <w:sz w:val="22"/>
        </w:rPr>
        <w:t xml:space="preserve"> 1</w:t>
      </w:r>
      <w:r w:rsidR="00F832E8">
        <w:rPr>
          <w:rFonts w:ascii="Calibri" w:hAnsi="Calibri"/>
          <w:b/>
          <w:bCs/>
          <w:iCs/>
          <w:sz w:val="22"/>
        </w:rPr>
        <w:t>2</w:t>
      </w:r>
      <w:r w:rsidR="00841880" w:rsidRPr="007D2AA1">
        <w:rPr>
          <w:rFonts w:ascii="Calibri" w:hAnsi="Calibri"/>
          <w:b/>
          <w:bCs/>
          <w:iCs/>
          <w:sz w:val="22"/>
          <w:vertAlign w:val="superscript"/>
        </w:rPr>
        <w:t>th</w:t>
      </w:r>
      <w:r w:rsidR="00841880" w:rsidRPr="007D2AA1">
        <w:rPr>
          <w:rFonts w:ascii="Calibri" w:hAnsi="Calibri"/>
          <w:b/>
          <w:bCs/>
          <w:iCs/>
          <w:sz w:val="22"/>
        </w:rPr>
        <w:t xml:space="preserve">    </w:t>
      </w:r>
    </w:p>
    <w:p w14:paraId="442FA754" w14:textId="77777777" w:rsidR="00841880" w:rsidRP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Choose a specific wine, wine region, winemaking practice, grape cultivar or viticultural practice, and research it in depth. </w:t>
      </w:r>
      <w:r w:rsidRPr="00841880">
        <w:rPr>
          <w:rFonts w:ascii="Calibri" w:hAnsi="Calibri" w:cs="Arial"/>
          <w:b/>
          <w:i/>
          <w:sz w:val="22"/>
          <w:szCs w:val="20"/>
        </w:rPr>
        <w:t>There are three parts to this assignment</w:t>
      </w:r>
      <w:r w:rsidRPr="00841880">
        <w:rPr>
          <w:rFonts w:ascii="Calibri" w:hAnsi="Calibri" w:cs="Arial"/>
          <w:b/>
          <w:sz w:val="22"/>
          <w:szCs w:val="20"/>
        </w:rPr>
        <w:t>:</w:t>
      </w:r>
    </w:p>
    <w:p w14:paraId="73332DB6" w14:textId="77777777"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0D6D840D" w14:textId="0733D5F4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 xml:space="preserve">Part 1 </w:t>
      </w:r>
      <w:r w:rsidRPr="00D30903">
        <w:rPr>
          <w:rFonts w:ascii="Calibri" w:hAnsi="Calibri"/>
          <w:b/>
          <w:color w:val="000000"/>
        </w:rPr>
        <w:t>Outline with Title and Thesis Statement</w:t>
      </w:r>
      <w:r w:rsidRPr="00841880">
        <w:rPr>
          <w:rFonts w:ascii="Calibri" w:hAnsi="Calibri"/>
          <w:color w:val="000000"/>
        </w:rPr>
        <w:t xml:space="preserve">  </w:t>
      </w:r>
      <w:r w:rsidRPr="00841880">
        <w:rPr>
          <w:rFonts w:ascii="Calibri" w:hAnsi="Calibri"/>
          <w:color w:val="000000"/>
        </w:rPr>
        <w:tab/>
      </w:r>
      <w:r w:rsidR="00D30903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="00F832E8">
        <w:rPr>
          <w:rFonts w:ascii="Calibri" w:hAnsi="Calibri"/>
          <w:color w:val="000000"/>
        </w:rPr>
        <w:t>Due February 25</w:t>
      </w:r>
      <w:r w:rsidRPr="00841880">
        <w:rPr>
          <w:rFonts w:ascii="Calibri" w:hAnsi="Calibri"/>
          <w:color w:val="000000"/>
          <w:vertAlign w:val="superscript"/>
        </w:rPr>
        <w:t>th</w:t>
      </w:r>
      <w:r w:rsidRPr="00841880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  <w:vertAlign w:val="superscript"/>
        </w:rPr>
        <w:t xml:space="preserve">     </w:t>
      </w:r>
      <w:r w:rsidR="00D30903">
        <w:rPr>
          <w:rFonts w:ascii="Calibri" w:hAnsi="Calibri"/>
          <w:color w:val="000000"/>
          <w:vertAlign w:val="superscript"/>
        </w:rPr>
        <w:tab/>
      </w:r>
      <w:r w:rsidRPr="00841880">
        <w:rPr>
          <w:rFonts w:ascii="Calibri" w:hAnsi="Calibri"/>
          <w:color w:val="000000"/>
        </w:rPr>
        <w:t>15 Points</w:t>
      </w:r>
    </w:p>
    <w:p w14:paraId="3D6F8D9C" w14:textId="780E995B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2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Rough Draft</w:t>
      </w:r>
      <w:r w:rsidRPr="00841880">
        <w:rPr>
          <w:rFonts w:ascii="Calibri" w:hAnsi="Calibri"/>
          <w:color w:val="000000"/>
        </w:rPr>
        <w:t xml:space="preserve"> </w:t>
      </w:r>
      <w:r w:rsidRPr="00841880">
        <w:rPr>
          <w:rFonts w:ascii="Calibri" w:hAnsi="Calibri"/>
          <w:b/>
          <w:color w:val="000000"/>
        </w:rPr>
        <w:t>Critiqued by SRJC Writing Center</w:t>
      </w:r>
      <w:r w:rsidR="00D30903">
        <w:rPr>
          <w:rFonts w:ascii="Calibri" w:hAnsi="Calibri"/>
          <w:color w:val="000000"/>
          <w:vertAlign w:val="superscript"/>
        </w:rPr>
        <w:tab/>
      </w:r>
      <w:r w:rsidR="00F832E8">
        <w:rPr>
          <w:rFonts w:ascii="Calibri" w:hAnsi="Calibri"/>
          <w:color w:val="000000"/>
        </w:rPr>
        <w:t>Due April 7</w:t>
      </w:r>
      <w:r w:rsidR="00B23565" w:rsidRPr="00B23565">
        <w:rPr>
          <w:rFonts w:ascii="Calibri" w:hAnsi="Calibri"/>
          <w:color w:val="000000"/>
          <w:vertAlign w:val="superscript"/>
        </w:rPr>
        <w:t>th</w:t>
      </w:r>
      <w:r w:rsidR="00B23565">
        <w:rPr>
          <w:rFonts w:ascii="Calibri" w:hAnsi="Calibri"/>
          <w:color w:val="000000"/>
        </w:rPr>
        <w:t xml:space="preserve"> </w:t>
      </w:r>
      <w:r w:rsidR="00F832E8">
        <w:rPr>
          <w:rFonts w:ascii="Calibri" w:hAnsi="Calibri"/>
          <w:color w:val="000000"/>
        </w:rPr>
        <w:tab/>
      </w:r>
      <w:r w:rsidR="00822465">
        <w:rPr>
          <w:rFonts w:ascii="Calibri" w:hAnsi="Calibri"/>
          <w:color w:val="000000"/>
        </w:rPr>
        <w:t xml:space="preserve"> </w:t>
      </w:r>
      <w:r w:rsidR="0042217A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 xml:space="preserve">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10 Points</w:t>
      </w:r>
    </w:p>
    <w:p w14:paraId="7B987DEC" w14:textId="01F5FD20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>Part 3</w:t>
      </w:r>
      <w:r w:rsidR="00D30903">
        <w:rPr>
          <w:rFonts w:ascii="Calibri" w:hAnsi="Calibri"/>
          <w:color w:val="000000"/>
        </w:rPr>
        <w:t xml:space="preserve"> </w:t>
      </w:r>
      <w:r w:rsidRPr="00D30903">
        <w:rPr>
          <w:rFonts w:ascii="Calibri" w:hAnsi="Calibri"/>
          <w:b/>
          <w:color w:val="000000"/>
        </w:rPr>
        <w:t>Final Draft BOTH Hardcopy &amp; turnitin.com</w:t>
      </w:r>
      <w:r w:rsidRPr="00841880">
        <w:rPr>
          <w:rFonts w:ascii="Calibri" w:hAnsi="Calibri"/>
          <w:color w:val="000000"/>
        </w:rPr>
        <w:t xml:space="preserve">  </w:t>
      </w:r>
      <w:r w:rsidR="00D30903">
        <w:rPr>
          <w:rFonts w:ascii="Calibri" w:hAnsi="Calibri"/>
          <w:color w:val="000000"/>
        </w:rPr>
        <w:t xml:space="preserve">          </w:t>
      </w:r>
      <w:r w:rsidR="00D30903">
        <w:rPr>
          <w:rFonts w:ascii="Calibri" w:hAnsi="Calibri"/>
          <w:color w:val="000000"/>
        </w:rPr>
        <w:tab/>
      </w:r>
      <w:r w:rsidR="00F832E8">
        <w:rPr>
          <w:rFonts w:ascii="Calibri" w:hAnsi="Calibri"/>
          <w:color w:val="000000"/>
        </w:rPr>
        <w:t xml:space="preserve">Due MAy </w:t>
      </w:r>
      <w:r w:rsidRPr="00841880">
        <w:rPr>
          <w:rFonts w:ascii="Calibri" w:hAnsi="Calibri"/>
          <w:color w:val="000000"/>
        </w:rPr>
        <w:t xml:space="preserve"> 1</w:t>
      </w:r>
      <w:r w:rsidR="00F832E8">
        <w:rPr>
          <w:rFonts w:ascii="Calibri" w:hAnsi="Calibri"/>
          <w:color w:val="000000"/>
        </w:rPr>
        <w:t>2</w:t>
      </w:r>
      <w:r w:rsidRPr="00841880">
        <w:rPr>
          <w:rFonts w:ascii="Calibri" w:hAnsi="Calibri"/>
          <w:color w:val="000000"/>
          <w:vertAlign w:val="superscript"/>
        </w:rPr>
        <w:t>th</w:t>
      </w:r>
      <w:r w:rsidRPr="00841880">
        <w:rPr>
          <w:rFonts w:ascii="Calibri" w:hAnsi="Calibri"/>
          <w:color w:val="000000"/>
        </w:rPr>
        <w:t xml:space="preserve">    </w:t>
      </w:r>
      <w:r w:rsidR="00D30903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>75 Points</w:t>
      </w:r>
    </w:p>
    <w:p w14:paraId="2423C84A" w14:textId="77777777" w:rsidR="00841880" w:rsidRPr="00841880" w:rsidRDefault="00841880" w:rsidP="00841880">
      <w:pPr>
        <w:rPr>
          <w:rFonts w:ascii="Calibri" w:hAnsi="Calibri"/>
          <w:color w:val="000000"/>
        </w:rPr>
      </w:pP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</w:r>
      <w:r w:rsidRPr="00841880">
        <w:rPr>
          <w:rFonts w:ascii="Calibri" w:hAnsi="Calibri"/>
          <w:color w:val="000000"/>
        </w:rPr>
        <w:tab/>
        <w:t xml:space="preserve"> Term Paper Assignment Total  </w:t>
      </w:r>
      <w:r w:rsidR="00D30903">
        <w:rPr>
          <w:rFonts w:ascii="Calibri" w:hAnsi="Calibri"/>
          <w:color w:val="000000"/>
        </w:rPr>
        <w:t xml:space="preserve">     </w:t>
      </w:r>
      <w:r w:rsidR="00D30903">
        <w:rPr>
          <w:rFonts w:ascii="Calibri" w:hAnsi="Calibri"/>
          <w:color w:val="000000"/>
        </w:rPr>
        <w:tab/>
        <w:t>1</w:t>
      </w:r>
      <w:r w:rsidRPr="00841880">
        <w:rPr>
          <w:rFonts w:ascii="Calibri" w:hAnsi="Calibri"/>
          <w:color w:val="000000"/>
        </w:rPr>
        <w:t>00 Points</w:t>
      </w:r>
    </w:p>
    <w:p w14:paraId="0BC7749C" w14:textId="77777777"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7D2AA1">
        <w:rPr>
          <w:rFonts w:ascii="Calibri" w:hAnsi="Calibri" w:cs="Arial"/>
          <w:sz w:val="22"/>
          <w:szCs w:val="20"/>
        </w:rPr>
        <w:t xml:space="preserve"> </w:t>
      </w:r>
    </w:p>
    <w:p w14:paraId="7DD14136" w14:textId="77777777"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Length:</w:t>
      </w:r>
      <w:r w:rsidR="00136CEE">
        <w:rPr>
          <w:rFonts w:ascii="Calibri" w:hAnsi="Calibri" w:cs="Arial"/>
          <w:sz w:val="22"/>
          <w:szCs w:val="20"/>
        </w:rPr>
        <w:t xml:space="preserve"> 5 or more</w:t>
      </w:r>
      <w:r w:rsidRPr="007D2AA1">
        <w:rPr>
          <w:rFonts w:ascii="Calibri" w:hAnsi="Calibri" w:cs="Arial"/>
          <w:sz w:val="22"/>
          <w:szCs w:val="20"/>
        </w:rPr>
        <w:t xml:space="preserve"> typewritten</w:t>
      </w:r>
      <w:r w:rsidR="00136CEE">
        <w:rPr>
          <w:rFonts w:ascii="Calibri" w:hAnsi="Calibri" w:cs="Arial"/>
          <w:sz w:val="22"/>
          <w:szCs w:val="20"/>
        </w:rPr>
        <w:t xml:space="preserve"> full</w:t>
      </w:r>
      <w:r w:rsidRPr="007D2AA1">
        <w:rPr>
          <w:rFonts w:ascii="Calibri" w:hAnsi="Calibri" w:cs="Arial"/>
          <w:sz w:val="22"/>
          <w:szCs w:val="20"/>
        </w:rPr>
        <w:t xml:space="preserve"> pages of text, double-spaced with one-inch margins.  (The bibliography and pictures do not count as text.) Neatness counts. At least five references are required, and all references must be cited and internally referenced w</w:t>
      </w:r>
      <w:r w:rsidR="007F6FF2">
        <w:rPr>
          <w:rFonts w:ascii="Calibri" w:hAnsi="Calibri" w:cs="Arial"/>
          <w:sz w:val="22"/>
          <w:szCs w:val="20"/>
        </w:rPr>
        <w:t>ithin the paper.  The paper should not</w:t>
      </w:r>
      <w:r w:rsidRPr="007D2AA1">
        <w:rPr>
          <w:rFonts w:ascii="Calibri" w:hAnsi="Calibri" w:cs="Arial"/>
          <w:sz w:val="22"/>
          <w:szCs w:val="20"/>
        </w:rPr>
        <w:t xml:space="preserve"> cove</w:t>
      </w:r>
      <w:r w:rsidR="007F6FF2">
        <w:rPr>
          <w:rFonts w:ascii="Calibri" w:hAnsi="Calibri" w:cs="Arial"/>
          <w:sz w:val="22"/>
          <w:szCs w:val="20"/>
        </w:rPr>
        <w:t>r more th</w:t>
      </w:r>
      <w:r w:rsidR="00860BDB">
        <w:rPr>
          <w:rFonts w:ascii="Calibri" w:hAnsi="Calibri" w:cs="Arial"/>
          <w:sz w:val="22"/>
          <w:szCs w:val="20"/>
        </w:rPr>
        <w:t>an one region.  Dr. Sea</w:t>
      </w:r>
      <w:r w:rsidRPr="007D2AA1">
        <w:rPr>
          <w:rFonts w:ascii="Calibri" w:hAnsi="Calibri" w:cs="Arial"/>
          <w:sz w:val="22"/>
          <w:szCs w:val="20"/>
        </w:rPr>
        <w:t xml:space="preserve"> will grade the Wine 1 papers, and Dr. Padgett will grade the Vit 1 papers.</w:t>
      </w:r>
    </w:p>
    <w:p w14:paraId="5FBFABD4" w14:textId="77777777" w:rsidR="001A1B37" w:rsidRDefault="001A1B3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572FBD8E" w14:textId="77777777" w:rsidR="00860BDB" w:rsidRPr="001A1B37" w:rsidRDefault="001A1B37" w:rsidP="00860BDB">
      <w:pPr>
        <w:tabs>
          <w:tab w:val="left" w:pos="2880"/>
        </w:tabs>
        <w:ind w:right="900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 w:val="22"/>
          <w:szCs w:val="20"/>
        </w:rPr>
        <w:t xml:space="preserve">SRJC </w:t>
      </w:r>
      <w:r w:rsidRPr="001A1B37">
        <w:rPr>
          <w:rFonts w:ascii="Calibri" w:hAnsi="Calibri" w:cs="Arial"/>
          <w:b/>
          <w:sz w:val="22"/>
          <w:szCs w:val="20"/>
        </w:rPr>
        <w:t>Writing Center</w:t>
      </w:r>
      <w:r w:rsidRPr="001A1B37">
        <w:rPr>
          <w:rFonts w:ascii="Calibri" w:hAnsi="Calibri" w:cs="Arial"/>
          <w:sz w:val="22"/>
          <w:szCs w:val="20"/>
        </w:rPr>
        <w:t xml:space="preserve">: </w:t>
      </w:r>
      <w:r w:rsidR="00860BDB" w:rsidRPr="001A1B37">
        <w:rPr>
          <w:rFonts w:ascii="Calibri" w:hAnsi="Calibri"/>
          <w:sz w:val="22"/>
        </w:rPr>
        <w:t xml:space="preserve">The </w:t>
      </w:r>
      <w:r w:rsidR="00860BDB">
        <w:rPr>
          <w:rFonts w:ascii="Calibri" w:hAnsi="Calibri"/>
          <w:sz w:val="22"/>
        </w:rPr>
        <w:t>writing center will spend about twenty minutes with you, giving you suggestions on your paper. Please plan ahead to v</w:t>
      </w:r>
      <w:r w:rsidR="00860BDB" w:rsidRPr="001A1B37">
        <w:rPr>
          <w:rFonts w:ascii="Calibri" w:hAnsi="Calibri"/>
          <w:sz w:val="22"/>
        </w:rPr>
        <w:t>isit the writing center</w:t>
      </w:r>
      <w:r w:rsidR="00860BDB">
        <w:rPr>
          <w:rFonts w:ascii="Calibri" w:hAnsi="Calibri"/>
          <w:sz w:val="22"/>
        </w:rPr>
        <w:t xml:space="preserve">. Alternately you can </w:t>
      </w:r>
      <w:r w:rsidR="00860BDB" w:rsidRPr="001A1B37">
        <w:rPr>
          <w:rFonts w:ascii="Calibri" w:hAnsi="Calibri"/>
          <w:sz w:val="22"/>
        </w:rPr>
        <w:t xml:space="preserve">submit </w:t>
      </w:r>
      <w:r w:rsidR="00860BDB">
        <w:rPr>
          <w:rFonts w:ascii="Calibri" w:hAnsi="Calibri"/>
          <w:sz w:val="22"/>
        </w:rPr>
        <w:t xml:space="preserve">your paper </w:t>
      </w:r>
      <w:r w:rsidR="00860BDB" w:rsidRPr="001A1B37">
        <w:rPr>
          <w:rFonts w:ascii="Calibri" w:hAnsi="Calibri"/>
          <w:sz w:val="22"/>
        </w:rPr>
        <w:t>online via the “</w:t>
      </w:r>
      <w:r w:rsidR="00860BDB">
        <w:rPr>
          <w:rFonts w:ascii="Calibri" w:hAnsi="Calibri"/>
          <w:sz w:val="22"/>
        </w:rPr>
        <w:t>Net</w:t>
      </w:r>
      <w:r w:rsidR="00860BDB" w:rsidRPr="001A1B37">
        <w:rPr>
          <w:rFonts w:ascii="Calibri" w:hAnsi="Calibri"/>
          <w:sz w:val="22"/>
        </w:rPr>
        <w:t xml:space="preserve"> Tutor” link in your Cubby</w:t>
      </w:r>
      <w:r w:rsidR="00860BDB">
        <w:rPr>
          <w:rFonts w:ascii="Calibri" w:hAnsi="Calibri"/>
          <w:sz w:val="22"/>
        </w:rPr>
        <w:t>.</w:t>
      </w:r>
    </w:p>
    <w:p w14:paraId="5D87CCBF" w14:textId="77777777" w:rsidR="00841880" w:rsidRPr="007D2AA1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3DC6A543" w14:textId="77777777" w:rsidR="00841880" w:rsidRDefault="00841880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  <w:r w:rsidRPr="00841880">
        <w:rPr>
          <w:rFonts w:ascii="Calibri" w:hAnsi="Calibri" w:cs="Arial"/>
          <w:b/>
          <w:sz w:val="22"/>
          <w:szCs w:val="20"/>
        </w:rPr>
        <w:t>For guidance on writing style</w:t>
      </w:r>
      <w:r w:rsidRPr="007D2AA1">
        <w:rPr>
          <w:rFonts w:ascii="Calibri" w:hAnsi="Calibri" w:cs="Arial"/>
          <w:sz w:val="22"/>
          <w:szCs w:val="20"/>
        </w:rPr>
        <w:t xml:space="preserve">, review the “Writing Tips for SRJC Vit 1 / Wine 1” </w:t>
      </w:r>
    </w:p>
    <w:p w14:paraId="08BEC812" w14:textId="77777777" w:rsidR="00915E87" w:rsidRPr="007D2AA1" w:rsidRDefault="00915E87" w:rsidP="00841880">
      <w:pPr>
        <w:tabs>
          <w:tab w:val="left" w:pos="2880"/>
        </w:tabs>
        <w:ind w:right="900"/>
        <w:rPr>
          <w:rFonts w:ascii="Calibri" w:hAnsi="Calibri" w:cs="Arial"/>
          <w:sz w:val="22"/>
          <w:szCs w:val="20"/>
        </w:rPr>
      </w:pPr>
    </w:p>
    <w:p w14:paraId="1A0E0E04" w14:textId="7EFEE4B5" w:rsidR="00841880" w:rsidRDefault="00841880" w:rsidP="005A4950">
      <w:pPr>
        <w:rPr>
          <w:rFonts w:ascii="Calibri" w:hAnsi="Calibri" w:cs="Arial"/>
          <w:color w:val="000000"/>
          <w:sz w:val="22"/>
          <w:szCs w:val="22"/>
        </w:rPr>
      </w:pPr>
      <w:r w:rsidRPr="00841880">
        <w:rPr>
          <w:rFonts w:ascii="Calibri" w:hAnsi="Calibri" w:cs="Arial"/>
          <w:b/>
          <w:sz w:val="22"/>
          <w:szCs w:val="20"/>
        </w:rPr>
        <w:t xml:space="preserve">A hard copy of your </w:t>
      </w:r>
      <w:r>
        <w:rPr>
          <w:rFonts w:ascii="Calibri" w:hAnsi="Calibri" w:cs="Arial"/>
          <w:b/>
          <w:sz w:val="22"/>
          <w:szCs w:val="20"/>
        </w:rPr>
        <w:t xml:space="preserve">final </w:t>
      </w:r>
      <w:r w:rsidRPr="00841880">
        <w:rPr>
          <w:rFonts w:ascii="Calibri" w:hAnsi="Calibri" w:cs="Arial"/>
          <w:b/>
          <w:sz w:val="22"/>
          <w:szCs w:val="20"/>
        </w:rPr>
        <w:t>term paper is required</w:t>
      </w:r>
      <w:r w:rsidR="00860BDB">
        <w:rPr>
          <w:rFonts w:ascii="Calibri" w:hAnsi="Calibri" w:cs="Arial"/>
          <w:b/>
          <w:sz w:val="22"/>
          <w:szCs w:val="20"/>
        </w:rPr>
        <w:t xml:space="preserve"> (to Dr. Sea</w:t>
      </w:r>
      <w:r w:rsidR="00F832E8">
        <w:rPr>
          <w:rFonts w:ascii="Calibri" w:hAnsi="Calibri" w:cs="Arial"/>
          <w:b/>
          <w:sz w:val="22"/>
          <w:szCs w:val="20"/>
        </w:rPr>
        <w:t>) on May</w:t>
      </w:r>
      <w:r w:rsidR="00136CEE">
        <w:rPr>
          <w:rFonts w:ascii="Calibri" w:hAnsi="Calibri" w:cs="Arial"/>
          <w:b/>
          <w:sz w:val="22"/>
          <w:szCs w:val="20"/>
        </w:rPr>
        <w:t xml:space="preserve"> 1</w:t>
      </w:r>
      <w:r w:rsidR="00F832E8">
        <w:rPr>
          <w:rFonts w:ascii="Calibri" w:hAnsi="Calibri" w:cs="Arial"/>
          <w:b/>
          <w:sz w:val="22"/>
          <w:szCs w:val="20"/>
        </w:rPr>
        <w:t>2</w:t>
      </w:r>
      <w:r w:rsidRPr="00841880">
        <w:rPr>
          <w:rFonts w:ascii="Calibri" w:hAnsi="Calibri" w:cs="Arial"/>
          <w:b/>
          <w:sz w:val="22"/>
          <w:szCs w:val="20"/>
          <w:vertAlign w:val="superscript"/>
        </w:rPr>
        <w:t>th</w:t>
      </w:r>
      <w:r w:rsidRPr="00841880">
        <w:rPr>
          <w:rFonts w:ascii="Calibri" w:hAnsi="Calibri" w:cs="Arial"/>
          <w:b/>
          <w:sz w:val="22"/>
          <w:szCs w:val="20"/>
        </w:rPr>
        <w:t xml:space="preserve">, plus the file </w:t>
      </w:r>
      <w:r w:rsidRPr="00841880">
        <w:rPr>
          <w:rFonts w:ascii="Calibri" w:hAnsi="Calibri" w:cs="Arial"/>
          <w:b/>
          <w:sz w:val="22"/>
          <w:szCs w:val="20"/>
          <w:u w:val="single"/>
        </w:rPr>
        <w:t>must</w:t>
      </w:r>
      <w:r w:rsidRPr="00841880">
        <w:rPr>
          <w:rFonts w:ascii="Calibri" w:hAnsi="Calibri" w:cs="Arial"/>
          <w:b/>
          <w:sz w:val="22"/>
          <w:szCs w:val="20"/>
        </w:rPr>
        <w:t xml:space="preserve"> be uploaded to </w:t>
      </w:r>
      <w:r w:rsidRPr="00841880">
        <w:rPr>
          <w:rFonts w:ascii="Calibri" w:hAnsi="Calibri" w:cs="Arial"/>
          <w:b/>
          <w:color w:val="0000FF"/>
          <w:sz w:val="22"/>
          <w:szCs w:val="20"/>
          <w:u w:val="single"/>
        </w:rPr>
        <w:t>turnitin.com</w:t>
      </w:r>
      <w:r w:rsidRPr="00841880">
        <w:rPr>
          <w:rFonts w:ascii="Calibri" w:hAnsi="Calibri" w:cs="Arial"/>
          <w:b/>
          <w:sz w:val="22"/>
          <w:szCs w:val="20"/>
        </w:rPr>
        <w:t xml:space="preserve"> for acceptance.</w:t>
      </w:r>
      <w:r w:rsidRPr="007D2AA1">
        <w:rPr>
          <w:rFonts w:ascii="Calibri" w:hAnsi="Calibri" w:cs="Arial"/>
          <w:sz w:val="22"/>
          <w:szCs w:val="20"/>
        </w:rPr>
        <w:t xml:space="preserve"> Instructions and passwords for uploading your paper to </w:t>
      </w:r>
      <w:r w:rsidRPr="007D2AA1">
        <w:rPr>
          <w:rFonts w:ascii="Calibri" w:hAnsi="Calibri" w:cs="Arial"/>
          <w:color w:val="0000FF"/>
          <w:sz w:val="22"/>
          <w:szCs w:val="20"/>
          <w:u w:val="single"/>
        </w:rPr>
        <w:t>turnitin.com</w:t>
      </w:r>
      <w:r w:rsidRPr="007D2AA1">
        <w:rPr>
          <w:rFonts w:ascii="Calibri" w:hAnsi="Calibri" w:cs="Arial"/>
          <w:sz w:val="22"/>
          <w:szCs w:val="20"/>
        </w:rPr>
        <w:t xml:space="preserve"> are provided on a separate page.  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A 10% deduction will be assessed </w:t>
      </w:r>
      <w:r w:rsidRPr="00841880">
        <w:rPr>
          <w:rFonts w:ascii="Calibri" w:hAnsi="Calibri" w:cs="Arial"/>
          <w:b/>
          <w:i/>
          <w:color w:val="000000"/>
          <w:sz w:val="22"/>
          <w:szCs w:val="22"/>
        </w:rPr>
        <w:t>each day</w:t>
      </w:r>
      <w:r w:rsidRPr="00841880">
        <w:rPr>
          <w:rFonts w:ascii="Calibri" w:hAnsi="Calibri" w:cs="Arial"/>
          <w:b/>
          <w:color w:val="000000"/>
          <w:sz w:val="22"/>
          <w:szCs w:val="22"/>
        </w:rPr>
        <w:t xml:space="preserve"> the paper is late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. Papers not received in both hard copy and on </w:t>
      </w:r>
      <w:r w:rsidRPr="007D2AA1">
        <w:rPr>
          <w:rFonts w:ascii="Calibri" w:hAnsi="Calibri" w:cs="Arial"/>
          <w:color w:val="0000FF"/>
          <w:sz w:val="22"/>
          <w:szCs w:val="22"/>
          <w:u w:val="single"/>
        </w:rPr>
        <w:t>turnitin.com</w:t>
      </w:r>
      <w:r w:rsidRPr="007D2AA1">
        <w:rPr>
          <w:rFonts w:ascii="Calibri" w:hAnsi="Calibri" w:cs="Arial"/>
          <w:color w:val="000000"/>
          <w:sz w:val="22"/>
          <w:szCs w:val="22"/>
        </w:rPr>
        <w:t xml:space="preserve"> will receive an automatic zero.</w:t>
      </w:r>
    </w:p>
    <w:p w14:paraId="283C8120" w14:textId="77777777" w:rsidR="005A4950" w:rsidRDefault="005A4950" w:rsidP="005A4950">
      <w:pPr>
        <w:rPr>
          <w:rFonts w:ascii="Calibri" w:hAnsi="Calibri" w:cs="Arial"/>
          <w:b/>
          <w:sz w:val="22"/>
        </w:rPr>
      </w:pPr>
    </w:p>
    <w:p w14:paraId="34328204" w14:textId="77777777" w:rsidR="00841880" w:rsidRPr="007D2AA1" w:rsidRDefault="00841880" w:rsidP="00841880">
      <w:pPr>
        <w:tabs>
          <w:tab w:val="left" w:pos="2880"/>
          <w:tab w:val="left" w:pos="4140"/>
          <w:tab w:val="left" w:pos="4500"/>
          <w:tab w:val="left" w:pos="4860"/>
        </w:tabs>
        <w:ind w:right="900"/>
        <w:rPr>
          <w:rFonts w:ascii="Calibri" w:hAnsi="Calibri" w:cs="Arial"/>
          <w:b/>
          <w:sz w:val="22"/>
        </w:rPr>
      </w:pPr>
    </w:p>
    <w:p w14:paraId="10B2A1AE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</w:rPr>
      </w:pPr>
      <w:r w:rsidRPr="007D2AA1">
        <w:rPr>
          <w:rFonts w:ascii="Calibri" w:hAnsi="Calibri" w:cs="Arial"/>
          <w:b/>
          <w:sz w:val="22"/>
        </w:rPr>
        <w:t xml:space="preserve">COURSE CONTENT: </w:t>
      </w:r>
    </w:p>
    <w:p w14:paraId="2FF15BF7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b/>
          <w:sz w:val="22"/>
          <w:szCs w:val="22"/>
        </w:rPr>
      </w:pPr>
    </w:p>
    <w:p w14:paraId="5961DEB5" w14:textId="77777777"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b/>
          <w:sz w:val="22"/>
          <w:szCs w:val="22"/>
        </w:rPr>
        <w:t>Student Learning Outcomes:</w:t>
      </w:r>
      <w:r w:rsidRPr="007D2AA1">
        <w:rPr>
          <w:rFonts w:ascii="Calibri" w:hAnsi="Calibri" w:cs="Arial"/>
          <w:sz w:val="22"/>
          <w:szCs w:val="22"/>
        </w:rPr>
        <w:t xml:space="preserve">   </w:t>
      </w:r>
    </w:p>
    <w:p w14:paraId="1AA9A6A4" w14:textId="77777777" w:rsidR="00382B99" w:rsidRPr="007D2AA1" w:rsidRDefault="00382B99" w:rsidP="00382B99">
      <w:pPr>
        <w:rPr>
          <w:rFonts w:ascii="Calibri" w:hAnsi="Calibri" w:cs="Arial"/>
          <w:sz w:val="22"/>
          <w:szCs w:val="22"/>
        </w:rPr>
      </w:pPr>
      <w:r w:rsidRPr="007D2AA1">
        <w:rPr>
          <w:rFonts w:ascii="Calibri" w:hAnsi="Calibri" w:cs="Arial"/>
          <w:sz w:val="22"/>
          <w:szCs w:val="22"/>
        </w:rPr>
        <w:t>At the completion of the course, the student will be able to:</w:t>
      </w:r>
    </w:p>
    <w:p w14:paraId="796A8FBB" w14:textId="77777777" w:rsidR="00724BBF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identify the key wine wine-growing regions (appellations) throughout the world and the</w:t>
      </w:r>
      <w:r w:rsidR="00724BBF" w:rsidRPr="007D2AA1">
        <w:t xml:space="preserve"> </w:t>
      </w:r>
      <w:r w:rsidRPr="007D2AA1">
        <w:t xml:space="preserve">grapes grown in those areas that make the wines. </w:t>
      </w:r>
    </w:p>
    <w:p w14:paraId="0818F4F2" w14:textId="77777777"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>describe the major winemaking processes involved in producing the most   important wine styles world-wide.</w:t>
      </w:r>
    </w:p>
    <w:p w14:paraId="40798CB4" w14:textId="77777777" w:rsidR="00382B99" w:rsidRPr="007D2AA1" w:rsidRDefault="00382B99" w:rsidP="00724BBF">
      <w:pPr>
        <w:pStyle w:val="ListParagraph"/>
        <w:numPr>
          <w:ilvl w:val="0"/>
          <w:numId w:val="21"/>
        </w:numPr>
      </w:pPr>
      <w:r w:rsidRPr="007D2AA1">
        <w:t xml:space="preserve">describe the typicity and sensory characteristics of the world's most important wine styles. </w:t>
      </w:r>
    </w:p>
    <w:p w14:paraId="1217B65A" w14:textId="77777777" w:rsidR="00382B99" w:rsidRPr="007D2AA1" w:rsidRDefault="00382B99" w:rsidP="00382B99">
      <w:pPr>
        <w:spacing w:before="100" w:beforeAutospacing="1" w:after="100" w:afterAutospacing="1"/>
        <w:rPr>
          <w:rFonts w:ascii="Calibri" w:hAnsi="Calibri" w:cs="Arial"/>
        </w:rPr>
      </w:pPr>
      <w:r w:rsidRPr="007D2AA1">
        <w:rPr>
          <w:rFonts w:ascii="Calibri" w:hAnsi="Calibri" w:cs="Arial"/>
          <w:b/>
        </w:rPr>
        <w:t>Objectives:</w:t>
      </w:r>
    </w:p>
    <w:p w14:paraId="32BB4FD2" w14:textId="77777777" w:rsidR="00382B99" w:rsidRPr="007D2AA1" w:rsidRDefault="00382B99" w:rsidP="00382B99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Upon completion of this course, the student will be able to:</w:t>
      </w:r>
    </w:p>
    <w:p w14:paraId="56F1FCCF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Summarize the importance of grapes and wines worldwide, historically and currently.</w:t>
      </w:r>
    </w:p>
    <w:p w14:paraId="1C7C8305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grape production and consumption from a historical perspective.</w:t>
      </w:r>
    </w:p>
    <w:p w14:paraId="6FBB06EB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Survey the distribution of grapes worldwide.</w:t>
      </w:r>
    </w:p>
    <w:p w14:paraId="750556BC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Appraise a good wine and its basic components</w:t>
      </w:r>
    </w:p>
    <w:p w14:paraId="68DD63C1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Analyze trends in worldwide grape</w:t>
      </w:r>
      <w:r w:rsidR="00FF26F1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 xml:space="preserve">and wine production and consumption. </w:t>
      </w:r>
    </w:p>
    <w:p w14:paraId="1048CDE4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Describe the basic process of establishing a new vineyard.</w:t>
      </w:r>
    </w:p>
    <w:p w14:paraId="540F5115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Assess wines and identify wine components based on tasting.</w:t>
      </w:r>
    </w:p>
    <w:p w14:paraId="6AA687BD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Explain the winemaking process.</w:t>
      </w:r>
    </w:p>
    <w:p w14:paraId="11B25A32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Identify and compare and contrast the different wine regions in the world and the products of each.</w:t>
      </w:r>
    </w:p>
    <w:p w14:paraId="023ADF4C" w14:textId="77777777" w:rsidR="00382B99" w:rsidRPr="007D2AA1" w:rsidRDefault="00382B99" w:rsidP="00382B99">
      <w:pPr>
        <w:widowControl w:val="0"/>
        <w:numPr>
          <w:ilvl w:val="0"/>
          <w:numId w:val="5"/>
        </w:numPr>
        <w:tabs>
          <w:tab w:val="left" w:pos="342"/>
          <w:tab w:val="left" w:pos="612"/>
        </w:tabs>
        <w:autoSpaceDE w:val="0"/>
        <w:autoSpaceDN w:val="0"/>
        <w:adjustRightInd w:val="0"/>
        <w:rPr>
          <w:rFonts w:ascii="Calibri" w:hAnsi="Calibri"/>
          <w:sz w:val="22"/>
        </w:rPr>
      </w:pPr>
      <w:r w:rsidRPr="007D2AA1">
        <w:rPr>
          <w:rFonts w:ascii="Calibri" w:hAnsi="Calibri" w:cs="Arial"/>
          <w:sz w:val="22"/>
        </w:rPr>
        <w:t>Learn the basic v</w:t>
      </w:r>
      <w:r w:rsidRPr="007D2AA1">
        <w:rPr>
          <w:rFonts w:ascii="Calibri" w:hAnsi="Calibri"/>
          <w:sz w:val="22"/>
        </w:rPr>
        <w:t xml:space="preserve">ine structure and function </w:t>
      </w:r>
    </w:p>
    <w:p w14:paraId="279523C1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 xml:space="preserve"> Become familiar with the basic anatomy, morphology and physiology of the grapevine.</w:t>
      </w:r>
    </w:p>
    <w:p w14:paraId="1F895EFC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Understand and describe the grape growth cycle.</w:t>
      </w:r>
    </w:p>
    <w:p w14:paraId="740DB90B" w14:textId="77777777" w:rsidR="00382B99" w:rsidRPr="007D2AA1" w:rsidRDefault="00382B99" w:rsidP="00382B99">
      <w:pPr>
        <w:numPr>
          <w:ilvl w:val="0"/>
          <w:numId w:val="5"/>
        </w:numPr>
        <w:tabs>
          <w:tab w:val="left" w:pos="2880"/>
        </w:tabs>
        <w:ind w:right="900"/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>Recognize the basic cultural practices involved in the production of wine grapes.</w:t>
      </w:r>
    </w:p>
    <w:p w14:paraId="4D80D07C" w14:textId="77777777" w:rsidR="00FE7C94" w:rsidRPr="007D2AA1" w:rsidRDefault="00FE7C94" w:rsidP="00FE7C94">
      <w:pPr>
        <w:tabs>
          <w:tab w:val="left" w:pos="2880"/>
        </w:tabs>
        <w:ind w:right="900"/>
        <w:rPr>
          <w:rFonts w:ascii="Calibri" w:hAnsi="Calibri" w:cs="Arial"/>
          <w:sz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120"/>
        <w:gridCol w:w="2430"/>
      </w:tblGrid>
      <w:tr w:rsidR="00A233FF" w:rsidRPr="007D2AA1" w14:paraId="52C07A91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CAF7B1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8D288D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6"/>
              </w:rPr>
            </w:pPr>
            <w:r w:rsidRPr="007D2AA1">
              <w:rPr>
                <w:rFonts w:ascii="Calibri" w:hAnsi="Calibri"/>
                <w:b/>
                <w:sz w:val="26"/>
              </w:rPr>
              <w:t>UNIT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598E9A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6"/>
              </w:rPr>
            </w:pPr>
          </w:p>
        </w:tc>
      </w:tr>
      <w:tr w:rsidR="00A233FF" w:rsidRPr="007D2AA1" w14:paraId="2ADE4A69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F799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A24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Topic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4D96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D2AA1">
                  <w:rPr>
                    <w:rFonts w:ascii="Calibri" w:hAnsi="Calibri"/>
                    <w:b/>
                    <w:bCs/>
                    <w:sz w:val="22"/>
                  </w:rPr>
                  <w:t>Reading</w:t>
                </w:r>
              </w:smartTag>
            </w:smartTag>
          </w:p>
        </w:tc>
      </w:tr>
      <w:tr w:rsidR="00A233FF" w:rsidRPr="007D2AA1" w14:paraId="57216ADF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C99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1</w:t>
            </w:r>
          </w:p>
          <w:p w14:paraId="2C27E3E1" w14:textId="62FB999C" w:rsidR="00A233FF" w:rsidRPr="007D2AA1" w:rsidRDefault="00993133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January 14</w:t>
            </w:r>
          </w:p>
          <w:p w14:paraId="115DEE5B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  <w:p w14:paraId="5B8DD4B3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C758" w14:textId="77777777"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Welcome and Student Introductions</w:t>
            </w:r>
          </w:p>
          <w:p w14:paraId="235D5F86" w14:textId="77777777" w:rsidR="00A233FF" w:rsidRPr="007D2AA1" w:rsidRDefault="00A233FF" w:rsidP="00382B99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History of Grapes and Wine</w:t>
            </w:r>
          </w:p>
          <w:p w14:paraId="50266887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Terminology and Vocabulary</w:t>
            </w:r>
          </w:p>
          <w:p w14:paraId="6C84DC81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Geographical Distribution of grape growing worldwide</w:t>
            </w:r>
          </w:p>
          <w:p w14:paraId="400C3C6C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World Climate &amp; Vineyards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2F1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93133" w:rsidRPr="007D2AA1" w14:paraId="7A1BE13C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A57A" w14:textId="77777777" w:rsidR="00993133" w:rsidRPr="007D2AA1" w:rsidRDefault="00993133" w:rsidP="0099313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2</w:t>
            </w:r>
          </w:p>
          <w:p w14:paraId="04BA2432" w14:textId="0F95AD60" w:rsidR="00993133" w:rsidRPr="007D2AA1" w:rsidRDefault="00993133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January 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4C15" w14:textId="3A37813E" w:rsidR="00993133" w:rsidRPr="00993133" w:rsidRDefault="00993133" w:rsidP="00993133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r>
              <w:rPr>
                <w:rFonts w:ascii="Calibri" w:hAnsi="Calibri"/>
                <w:b/>
                <w:sz w:val="28"/>
                <w:szCs w:val="28"/>
              </w:rPr>
              <w:t>NO CLASS</w:t>
            </w:r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B20" w14:textId="77777777" w:rsidR="00993133" w:rsidRPr="0016068F" w:rsidRDefault="00993133" w:rsidP="00F60E3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</w:p>
        </w:tc>
      </w:tr>
      <w:tr w:rsidR="00A233FF" w:rsidRPr="007D2AA1" w14:paraId="6FEC68EC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73D" w14:textId="77777777" w:rsidR="00993133" w:rsidRPr="007D2AA1" w:rsidRDefault="00993133" w:rsidP="00993133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Week 3</w:t>
            </w:r>
          </w:p>
          <w:p w14:paraId="037B6BE8" w14:textId="1B8B95FE" w:rsidR="00A233FF" w:rsidRPr="007D2AA1" w:rsidRDefault="00993133" w:rsidP="00382B9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January 28</w:t>
            </w:r>
          </w:p>
          <w:p w14:paraId="30E750EA" w14:textId="77777777"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C3D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Grapevine Classification and Types</w:t>
            </w:r>
          </w:p>
          <w:p w14:paraId="71CEA1B8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Annual growth cycle / Vine Structure and Function</w:t>
            </w:r>
          </w:p>
          <w:p w14:paraId="1F1F0D93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 xml:space="preserve">Overview of cultivars, clones and rootstocks </w:t>
            </w:r>
          </w:p>
          <w:p w14:paraId="05589274" w14:textId="77777777" w:rsidR="00A233FF" w:rsidRPr="007D2AA1" w:rsidRDefault="00A233FF" w:rsidP="00F60E35">
            <w:pPr>
              <w:widowControl w:val="0"/>
              <w:numPr>
                <w:ilvl w:val="0"/>
                <w:numId w:val="4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iCs/>
                <w:sz w:val="22"/>
              </w:rPr>
            </w:pPr>
            <w:r w:rsidRPr="007D2AA1">
              <w:rPr>
                <w:rFonts w:ascii="Calibri" w:hAnsi="Calibri"/>
                <w:bCs/>
                <w:iCs/>
                <w:sz w:val="22"/>
              </w:rPr>
              <w:t xml:space="preserve">Trellis and Training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BA5" w14:textId="77777777" w:rsidR="00A233FF" w:rsidRPr="0016068F" w:rsidRDefault="00A233FF" w:rsidP="00F60E35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60-72</w:t>
            </w:r>
          </w:p>
        </w:tc>
      </w:tr>
      <w:tr w:rsidR="00A233FF" w:rsidRPr="007D2AA1" w14:paraId="5391093E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A4E" w14:textId="319AD38E" w:rsidR="00993133" w:rsidRDefault="00993133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Week 4</w:t>
            </w:r>
          </w:p>
          <w:p w14:paraId="2921AEF1" w14:textId="6DE03FC2" w:rsidR="00A233FF" w:rsidRPr="007D2AA1" w:rsidRDefault="00993133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January 4</w:t>
            </w:r>
          </w:p>
          <w:p w14:paraId="0C411A23" w14:textId="77777777" w:rsidR="00A233FF" w:rsidRPr="007D2AA1" w:rsidRDefault="00A233FF" w:rsidP="002F122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683D" w14:textId="77777777" w:rsidR="00A233FF" w:rsidRPr="007D2AA1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EE183A">
              <w:rPr>
                <w:rFonts w:ascii="Calibri" w:hAnsi="Calibri"/>
                <w:bCs/>
                <w:iCs/>
                <w:sz w:val="22"/>
                <w:lang w:val="fr-FR"/>
              </w:rPr>
              <w:t>Fruit Maturity</w:t>
            </w:r>
            <w:r w:rsidRPr="007D2AA1">
              <w:rPr>
                <w:rFonts w:ascii="Calibri" w:hAnsi="Calibri"/>
                <w:sz w:val="22"/>
              </w:rPr>
              <w:t xml:space="preserve"> Monitoring / Harvest</w:t>
            </w:r>
          </w:p>
          <w:p w14:paraId="306FB67E" w14:textId="77777777" w:rsidR="00A233FF" w:rsidRPr="007D2AA1" w:rsidRDefault="00A233FF" w:rsidP="003C3871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  <w:tab w:val="left" w:pos="720"/>
              </w:tabs>
              <w:autoSpaceDE w:val="0"/>
              <w:autoSpaceDN w:val="0"/>
              <w:adjustRightInd w:val="0"/>
              <w:ind w:left="522" w:hanging="180"/>
              <w:rPr>
                <w:rFonts w:ascii="Calibri" w:hAnsi="Calibri"/>
                <w:b/>
                <w:bCs/>
                <w:iCs/>
                <w:sz w:val="22"/>
              </w:rPr>
            </w:pPr>
            <w:r w:rsidRPr="007D2AA1">
              <w:rPr>
                <w:rFonts w:ascii="Calibri" w:hAnsi="Calibri"/>
                <w:bCs/>
                <w:iCs/>
                <w:sz w:val="22"/>
                <w:lang w:val="fr-FR"/>
              </w:rPr>
              <w:t xml:space="preserve">Canopy Management </w:t>
            </w:r>
          </w:p>
          <w:p w14:paraId="48B8BA71" w14:textId="77777777" w:rsidR="00A233FF" w:rsidRPr="007D2AA1" w:rsidRDefault="00A233FF" w:rsidP="003C3871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 xml:space="preserve">Field trip to Shone Farm Vineyard  </w:t>
            </w:r>
          </w:p>
          <w:p w14:paraId="71D56381" w14:textId="77777777" w:rsidR="00A233FF" w:rsidRPr="007D2AA1" w:rsidRDefault="00A233FF" w:rsidP="00AE46F0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b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Meet 6 PM  at Greenhouse parking lot</w:t>
            </w:r>
          </w:p>
          <w:p w14:paraId="22573FA1" w14:textId="77777777" w:rsidR="00A233FF" w:rsidRPr="007D2AA1" w:rsidRDefault="00A233FF" w:rsidP="00AE46F0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2"/>
              </w:rPr>
              <w:t>for vineyard walkabout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F65" w14:textId="77777777" w:rsidR="00A233FF" w:rsidRPr="0016068F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16068F">
              <w:rPr>
                <w:rFonts w:ascii="Calibri" w:hAnsi="Calibri"/>
                <w:bCs/>
                <w:sz w:val="22"/>
              </w:rPr>
              <w:t>“Plain Talk” pp 73-80</w:t>
            </w:r>
          </w:p>
        </w:tc>
      </w:tr>
      <w:tr w:rsidR="00A233FF" w:rsidRPr="007D2AA1" w14:paraId="5860A5F8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829" w14:textId="226AC4E9" w:rsidR="00A233FF" w:rsidRPr="007D2AA1" w:rsidRDefault="00993133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Week 5</w:t>
            </w:r>
          </w:p>
          <w:p w14:paraId="22D4E887" w14:textId="6A4C403C" w:rsidR="00A233FF" w:rsidRPr="007D2AA1" w:rsidRDefault="00993133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January 11</w:t>
            </w:r>
          </w:p>
          <w:p w14:paraId="5CE951CB" w14:textId="77777777" w:rsidR="00A233FF" w:rsidRPr="007D2AA1" w:rsidRDefault="00A233FF" w:rsidP="0069478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AEE9" w14:textId="77777777"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Integrated Pest and Disease Management</w:t>
            </w:r>
          </w:p>
          <w:p w14:paraId="088A1C81" w14:textId="77777777" w:rsidR="00A233FF" w:rsidRPr="007D2AA1" w:rsidRDefault="00A233FF" w:rsidP="00694784">
            <w:pPr>
              <w:widowControl w:val="0"/>
              <w:numPr>
                <w:ilvl w:val="0"/>
                <w:numId w:val="1"/>
              </w:numPr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sz w:val="22"/>
              </w:rPr>
              <w:t>Sustainable, Organic and Biodynamic Winegrowing</w:t>
            </w:r>
          </w:p>
          <w:p w14:paraId="35743E15" w14:textId="77777777"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6E77" w14:textId="77777777" w:rsidR="00A233FF" w:rsidRPr="007D2AA1" w:rsidRDefault="00915E87" w:rsidP="00915E87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Field Trip Homework due Today</w:t>
            </w:r>
          </w:p>
        </w:tc>
      </w:tr>
      <w:tr w:rsidR="00A233FF" w:rsidRPr="007D2AA1" w14:paraId="5C8A60F5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3AA" w14:textId="2C5D08B6" w:rsidR="00A233FF" w:rsidRPr="007D2AA1" w:rsidRDefault="00993133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Week 6</w:t>
            </w:r>
          </w:p>
          <w:p w14:paraId="414F68B2" w14:textId="228A1986" w:rsidR="00A233FF" w:rsidRPr="007D2AA1" w:rsidRDefault="00993133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January 18</w:t>
            </w:r>
          </w:p>
          <w:p w14:paraId="1E704763" w14:textId="77777777"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</w:rPr>
              <w:t>Padgett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68D2" w14:textId="77777777"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7D2AA1">
              <w:rPr>
                <w:rFonts w:ascii="Calibri" w:hAnsi="Calibri"/>
                <w:b/>
                <w:bCs/>
                <w:sz w:val="22"/>
                <w:u w:val="single"/>
              </w:rPr>
              <w:t xml:space="preserve">UNIT 1 TEST  </w:t>
            </w:r>
            <w:r w:rsidRPr="007D2AA1">
              <w:rPr>
                <w:rFonts w:ascii="Calibri" w:hAnsi="Calibri"/>
                <w:b/>
                <w:bCs/>
                <w:sz w:val="22"/>
              </w:rPr>
              <w:t>(bring a scantron form)</w:t>
            </w:r>
          </w:p>
          <w:p w14:paraId="5115218C" w14:textId="77777777" w:rsidR="00A233FF" w:rsidRPr="007D2AA1" w:rsidRDefault="00A233FF" w:rsidP="00694784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8DC" w14:textId="77777777" w:rsidR="00A233FF" w:rsidRPr="007D2AA1" w:rsidRDefault="00A233FF" w:rsidP="003C3871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Cs/>
                <w:sz w:val="22"/>
                <w:u w:val="single"/>
              </w:rPr>
            </w:pPr>
          </w:p>
        </w:tc>
      </w:tr>
      <w:tr w:rsidR="00A233FF" w:rsidRPr="007D2AA1" w14:paraId="644B6080" w14:textId="77777777" w:rsidTr="00A233FF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B68A52" w14:textId="77777777" w:rsidR="00A233FF" w:rsidRPr="007D2AA1" w:rsidRDefault="00A233FF" w:rsidP="007F405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8"/>
              <w:rPr>
                <w:rFonts w:ascii="Calibri" w:hAnsi="Calibri"/>
                <w:b/>
                <w:bCs/>
                <w:sz w:val="26"/>
              </w:rPr>
            </w:pPr>
          </w:p>
          <w:p w14:paraId="4CE5342B" w14:textId="77777777" w:rsidR="00A233FF" w:rsidRPr="007D2AA1" w:rsidRDefault="00A233FF" w:rsidP="00334A04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0F414C" w14:textId="77777777" w:rsidR="00A233FF" w:rsidRPr="007D2AA1" w:rsidRDefault="00A233FF" w:rsidP="007F4058">
            <w:pPr>
              <w:widowControl w:val="0"/>
              <w:tabs>
                <w:tab w:val="left" w:pos="346"/>
                <w:tab w:val="left" w:pos="619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/>
                <w:sz w:val="22"/>
              </w:rPr>
            </w:pPr>
            <w:r w:rsidRPr="007D2AA1">
              <w:rPr>
                <w:rFonts w:ascii="Calibri" w:hAnsi="Calibri"/>
                <w:b/>
                <w:sz w:val="26"/>
              </w:rPr>
              <w:t>UNIT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8B4C3" w14:textId="77777777" w:rsidR="00A233FF" w:rsidRPr="007D2AA1" w:rsidRDefault="00A233FF" w:rsidP="007F4058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rPr>
                <w:rFonts w:ascii="Calibri" w:hAnsi="Calibri"/>
                <w:sz w:val="22"/>
              </w:rPr>
            </w:pPr>
          </w:p>
        </w:tc>
      </w:tr>
      <w:tr w:rsidR="007C6327" w:rsidRPr="007D2AA1" w14:paraId="59442AEA" w14:textId="77777777" w:rsidTr="003F13DA">
        <w:trPr>
          <w:cantSplit/>
        </w:trPr>
        <w:tc>
          <w:tcPr>
            <w:tcW w:w="10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83B2" w14:textId="07D12389" w:rsidR="007C6327" w:rsidRPr="007C787C" w:rsidRDefault="007C6327" w:rsidP="007C6327">
            <w:pPr>
              <w:widowControl w:val="0"/>
              <w:tabs>
                <w:tab w:val="left" w:pos="342"/>
                <w:tab w:val="left" w:pos="612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2"/>
              </w:rPr>
              <w:t>See Next Page</w:t>
            </w:r>
          </w:p>
        </w:tc>
      </w:tr>
    </w:tbl>
    <w:p w14:paraId="42479606" w14:textId="0E7CEF77" w:rsidR="007C6327" w:rsidRDefault="007C6327" w:rsidP="00382B99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br w:type="page"/>
      </w:r>
    </w:p>
    <w:p w14:paraId="69FB54D0" w14:textId="3499CB0D" w:rsidR="007C6327" w:rsidRDefault="00D835C8" w:rsidP="00382B99">
      <w:pPr>
        <w:rPr>
          <w:rFonts w:ascii="Calibri" w:hAnsi="Calibri" w:cs="Arial"/>
          <w:sz w:val="22"/>
        </w:rPr>
      </w:pPr>
      <w:r w:rsidRPr="00D835C8">
        <w:rPr>
          <w:noProof/>
        </w:rPr>
        <w:drawing>
          <wp:inline distT="0" distB="0" distL="0" distR="0" wp14:anchorId="5F662D52" wp14:editId="5BC2D9A8">
            <wp:extent cx="5943600" cy="7531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27">
        <w:rPr>
          <w:rFonts w:ascii="Calibri" w:hAnsi="Calibri" w:cs="Arial"/>
          <w:sz w:val="22"/>
        </w:rPr>
        <w:br w:type="page"/>
      </w:r>
    </w:p>
    <w:p w14:paraId="2A7D9B7C" w14:textId="77777777" w:rsidR="00416574" w:rsidRPr="007D2AA1" w:rsidRDefault="00416574" w:rsidP="00382B99">
      <w:pPr>
        <w:rPr>
          <w:rFonts w:ascii="Calibri" w:hAnsi="Calibri" w:cs="Arial"/>
          <w:sz w:val="22"/>
        </w:rPr>
      </w:pPr>
    </w:p>
    <w:p w14:paraId="4F534B0E" w14:textId="77777777" w:rsidR="00160EE3" w:rsidRPr="007D2AA1" w:rsidRDefault="00382B99" w:rsidP="00382B99">
      <w:pPr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 xml:space="preserve">Weeks 1 - </w:t>
      </w:r>
      <w:r w:rsidR="00B00844" w:rsidRPr="007D2AA1">
        <w:rPr>
          <w:rFonts w:ascii="Calibri" w:hAnsi="Calibri" w:cs="Arial"/>
          <w:sz w:val="22"/>
        </w:rPr>
        <w:t>5</w:t>
      </w:r>
      <w:r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860BDB">
        <w:rPr>
          <w:rFonts w:ascii="Calibri" w:hAnsi="Calibri" w:cs="Arial"/>
          <w:sz w:val="22"/>
        </w:rPr>
        <w:t>August 20</w:t>
      </w:r>
      <w:r w:rsidR="00915E87">
        <w:rPr>
          <w:rFonts w:ascii="Calibri" w:hAnsi="Calibri" w:cs="Arial"/>
          <w:sz w:val="22"/>
        </w:rPr>
        <w:t>-</w:t>
      </w:r>
      <w:r w:rsidR="008A5879">
        <w:rPr>
          <w:rFonts w:ascii="Calibri" w:hAnsi="Calibri" w:cs="Arial"/>
          <w:sz w:val="22"/>
        </w:rPr>
        <w:t xml:space="preserve"> </w:t>
      </w:r>
      <w:r w:rsidR="005A4950">
        <w:rPr>
          <w:rFonts w:ascii="Calibri" w:hAnsi="Calibri" w:cs="Arial"/>
          <w:sz w:val="22"/>
        </w:rPr>
        <w:t>September 17</w:t>
      </w:r>
      <w:r w:rsidR="00160EE3" w:rsidRPr="007D2AA1">
        <w:rPr>
          <w:rFonts w:ascii="Calibri" w:hAnsi="Calibri" w:cs="Arial"/>
          <w:sz w:val="22"/>
        </w:rPr>
        <w:tab/>
      </w:r>
      <w:r w:rsidR="005C69D8" w:rsidRPr="007D2AA1">
        <w:rPr>
          <w:rFonts w:ascii="Calibri" w:hAnsi="Calibri" w:cs="Arial"/>
          <w:sz w:val="22"/>
        </w:rPr>
        <w:tab/>
      </w:r>
      <w:r w:rsidR="002F1228" w:rsidRPr="007D2AA1">
        <w:rPr>
          <w:rFonts w:ascii="Calibri" w:hAnsi="Calibri" w:cs="Arial"/>
          <w:sz w:val="22"/>
        </w:rPr>
        <w:t>Dr. Merilark Padgett</w:t>
      </w:r>
    </w:p>
    <w:p w14:paraId="497340FC" w14:textId="77777777" w:rsidR="00382B99" w:rsidRDefault="00160EE3" w:rsidP="00382B99">
      <w:pPr>
        <w:rPr>
          <w:rFonts w:ascii="Calibri" w:hAnsi="Calibri"/>
          <w:bCs/>
          <w:sz w:val="22"/>
        </w:rPr>
      </w:pPr>
      <w:r w:rsidRPr="007D2AA1">
        <w:rPr>
          <w:rFonts w:ascii="Calibri" w:hAnsi="Calibri" w:cs="Arial"/>
          <w:sz w:val="22"/>
        </w:rPr>
        <w:t>Wee</w:t>
      </w:r>
      <w:r w:rsidR="00382B99" w:rsidRPr="007D2AA1">
        <w:rPr>
          <w:rFonts w:ascii="Calibri" w:hAnsi="Calibri" w:cs="Arial"/>
          <w:sz w:val="22"/>
        </w:rPr>
        <w:t xml:space="preserve">ks </w:t>
      </w:r>
      <w:r w:rsidR="00B00844" w:rsidRPr="007D2AA1">
        <w:rPr>
          <w:rFonts w:ascii="Calibri" w:hAnsi="Calibri" w:cs="Arial"/>
          <w:sz w:val="22"/>
        </w:rPr>
        <w:t>6</w:t>
      </w:r>
      <w:r w:rsidR="00382B99" w:rsidRPr="007D2AA1">
        <w:rPr>
          <w:rFonts w:ascii="Calibri" w:hAnsi="Calibri" w:cs="Arial"/>
          <w:sz w:val="22"/>
        </w:rPr>
        <w:t xml:space="preserve"> </w:t>
      </w:r>
      <w:r w:rsidRPr="007D2AA1">
        <w:rPr>
          <w:rFonts w:ascii="Calibri" w:hAnsi="Calibri" w:cs="Arial"/>
          <w:sz w:val="22"/>
        </w:rPr>
        <w:t>–</w:t>
      </w:r>
      <w:r w:rsidR="00382B99" w:rsidRPr="007D2AA1">
        <w:rPr>
          <w:rFonts w:ascii="Calibri" w:hAnsi="Calibri" w:cs="Arial"/>
          <w:sz w:val="22"/>
        </w:rPr>
        <w:t xml:space="preserve"> </w:t>
      </w:r>
      <w:r w:rsidR="001D60A8" w:rsidRPr="007D2AA1">
        <w:rPr>
          <w:rFonts w:ascii="Calibri" w:hAnsi="Calibri" w:cs="Arial"/>
          <w:sz w:val="22"/>
        </w:rPr>
        <w:t>1</w:t>
      </w:r>
      <w:r w:rsidR="005C69D8" w:rsidRPr="007D2AA1">
        <w:rPr>
          <w:rFonts w:ascii="Calibri" w:hAnsi="Calibri" w:cs="Arial"/>
          <w:sz w:val="22"/>
        </w:rPr>
        <w:t>8</w:t>
      </w:r>
      <w:r w:rsidR="00DE6CC5"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5A4950">
        <w:rPr>
          <w:rFonts w:ascii="Calibri" w:hAnsi="Calibri" w:cs="Arial"/>
          <w:sz w:val="22"/>
        </w:rPr>
        <w:t xml:space="preserve">September 24 </w:t>
      </w:r>
      <w:r w:rsidR="008A5879">
        <w:rPr>
          <w:rFonts w:ascii="Calibri" w:hAnsi="Calibri" w:cs="Arial"/>
          <w:sz w:val="22"/>
        </w:rPr>
        <w:t xml:space="preserve"> </w:t>
      </w:r>
      <w:r w:rsidR="00136CEE">
        <w:rPr>
          <w:rFonts w:ascii="Calibri" w:hAnsi="Calibri" w:cs="Arial"/>
          <w:sz w:val="22"/>
        </w:rPr>
        <w:t>-</w:t>
      </w:r>
      <w:r w:rsidR="008A5879">
        <w:rPr>
          <w:rFonts w:ascii="Calibri" w:hAnsi="Calibri" w:cs="Arial"/>
          <w:sz w:val="22"/>
        </w:rPr>
        <w:t xml:space="preserve"> </w:t>
      </w:r>
      <w:r w:rsidR="005A4950">
        <w:rPr>
          <w:rFonts w:ascii="Calibri" w:hAnsi="Calibri" w:cs="Arial"/>
          <w:sz w:val="22"/>
        </w:rPr>
        <w:t>December 17</w:t>
      </w:r>
      <w:r w:rsidR="003D159C" w:rsidRPr="007D2AA1">
        <w:rPr>
          <w:rFonts w:ascii="Calibri" w:hAnsi="Calibri" w:cs="Arial"/>
          <w:sz w:val="22"/>
        </w:rPr>
        <w:t xml:space="preserve"> </w:t>
      </w:r>
      <w:r w:rsidR="00382B99" w:rsidRPr="007D2AA1">
        <w:rPr>
          <w:rFonts w:ascii="Calibri" w:hAnsi="Calibri" w:cs="Arial"/>
          <w:sz w:val="22"/>
        </w:rPr>
        <w:tab/>
      </w:r>
      <w:r w:rsidR="008A5879">
        <w:rPr>
          <w:rFonts w:ascii="Calibri" w:hAnsi="Calibri" w:cs="Arial"/>
          <w:sz w:val="22"/>
        </w:rPr>
        <w:tab/>
      </w:r>
      <w:r w:rsidR="00860BDB">
        <w:rPr>
          <w:rFonts w:ascii="Calibri" w:hAnsi="Calibri"/>
          <w:bCs/>
          <w:sz w:val="22"/>
        </w:rPr>
        <w:t>Dr. Kevin Sea</w:t>
      </w:r>
    </w:p>
    <w:p w14:paraId="6590E8C6" w14:textId="77777777" w:rsidR="008F2864" w:rsidRDefault="008F2864" w:rsidP="00382B99">
      <w:pPr>
        <w:rPr>
          <w:rFonts w:ascii="Calibri" w:hAnsi="Calibri"/>
          <w:bCs/>
          <w:sz w:val="22"/>
        </w:rPr>
      </w:pPr>
    </w:p>
    <w:p w14:paraId="033EDCFC" w14:textId="77777777" w:rsidR="008F2864" w:rsidRDefault="008F2864" w:rsidP="00382B99">
      <w:pPr>
        <w:rPr>
          <w:rFonts w:ascii="Calibri" w:hAnsi="Calibri"/>
          <w:bCs/>
          <w:sz w:val="22"/>
        </w:rPr>
      </w:pPr>
    </w:p>
    <w:p w14:paraId="1DB055FD" w14:textId="77777777" w:rsidR="008525A9" w:rsidRDefault="008525A9" w:rsidP="00852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Support Services</w:t>
      </w:r>
    </w:p>
    <w:p w14:paraId="10DF855C" w14:textId="77777777" w:rsidR="008525A9" w:rsidRDefault="008525A9" w:rsidP="008525A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7576BE16" w14:textId="77777777" w:rsidTr="0053235D">
        <w:tc>
          <w:tcPr>
            <w:tcW w:w="10368" w:type="dxa"/>
          </w:tcPr>
          <w:p w14:paraId="6A0BD89C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81CFBB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COLLEGE SKILLS DEPARTMENT WEBSITE:  </w:t>
            </w:r>
            <w:hyperlink r:id="rId11">
              <w:r>
                <w:rPr>
                  <w:rFonts w:ascii="Times New Roman" w:eastAsia="Times New Roman" w:hAnsi="Times New Roman" w:cs="Times New Roman"/>
                  <w:u w:val="single"/>
                </w:rPr>
                <w:t>https://college-skills.santarosa.edu/</w:t>
              </w:r>
            </w:hyperlink>
          </w:p>
          <w:p w14:paraId="060B2AD4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67673F3C" w14:textId="77777777" w:rsidR="008525A9" w:rsidRDefault="008525A9" w:rsidP="008525A9">
      <w:pPr>
        <w:jc w:val="center"/>
      </w:pPr>
    </w:p>
    <w:p w14:paraId="7EF1DAB4" w14:textId="77777777"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TUTORING</w:t>
      </w:r>
    </w:p>
    <w:p w14:paraId="1F60198A" w14:textId="77777777" w:rsidR="008525A9" w:rsidRPr="00DA37B8" w:rsidRDefault="008525A9" w:rsidP="008525A9">
      <w:pPr>
        <w:jc w:val="center"/>
      </w:pPr>
    </w:p>
    <w:tbl>
      <w:tblPr>
        <w:tblW w:w="10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935"/>
        <w:gridCol w:w="2610"/>
      </w:tblGrid>
      <w:tr w:rsidR="008525A9" w14:paraId="27B4A303" w14:textId="77777777" w:rsidTr="0053235D">
        <w:trPr>
          <w:trHeight w:val="609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7735" w14:textId="77777777"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5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0F50" w14:textId="77777777"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287B" w14:textId="77777777"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EE45" w14:textId="77777777"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14:paraId="12478392" w14:textId="77777777" w:rsidTr="0053235D">
        <w:trPr>
          <w:trHeight w:val="174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6AAD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Main Tutorial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5EB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All subjects, including ESL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7397" w14:textId="77777777"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Library, Rm 4251 (1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14:paraId="724C2AE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Fall &amp; Spring</w:t>
            </w:r>
            <w:r>
              <w:rPr>
                <w:sz w:val="20"/>
                <w:szCs w:val="20"/>
                <w:highlight w:val="white"/>
              </w:rPr>
              <w:t xml:space="preserve">:                              </w:t>
            </w:r>
            <w:r>
              <w:rPr>
                <w:sz w:val="20"/>
                <w:szCs w:val="20"/>
                <w:highlight w:val="white"/>
              </w:rPr>
              <w:tab/>
            </w:r>
          </w:p>
          <w:p w14:paraId="6F1742A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M-Th 8am-7pm</w:t>
            </w:r>
          </w:p>
          <w:p w14:paraId="6A64CD0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 xml:space="preserve">F 8am-3pm                     </w:t>
            </w:r>
            <w:r>
              <w:rPr>
                <w:sz w:val="20"/>
                <w:szCs w:val="20"/>
                <w:highlight w:val="white"/>
              </w:rPr>
              <w:tab/>
              <w:t xml:space="preserve">  </w:t>
            </w:r>
          </w:p>
          <w:p w14:paraId="381A1641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  <w:u w:val="single"/>
              </w:rPr>
              <w:t>Summer Session</w:t>
            </w:r>
            <w:r>
              <w:rPr>
                <w:sz w:val="20"/>
                <w:szCs w:val="20"/>
                <w:highlight w:val="white"/>
              </w:rPr>
              <w:t xml:space="preserve">: </w:t>
            </w:r>
          </w:p>
          <w:p w14:paraId="5BD4827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M-Th 9am–4pm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1589" w14:textId="77777777" w:rsidR="008525A9" w:rsidRDefault="00993133" w:rsidP="0053235D">
            <w:pPr>
              <w:widowControl w:val="0"/>
            </w:pPr>
            <w:hyperlink r:id="rId12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14:paraId="2C09E29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527-4491</w:t>
            </w:r>
          </w:p>
        </w:tc>
      </w:tr>
      <w:tr w:rsidR="008525A9" w14:paraId="3BBB7FA0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3D0C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Main Tutorial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DA5C" w14:textId="77777777" w:rsidR="008525A9" w:rsidRDefault="008525A9" w:rsidP="0053235D">
            <w:r>
              <w:rPr>
                <w:sz w:val="20"/>
                <w:szCs w:val="20"/>
              </w:rPr>
              <w:t xml:space="preserve"> All subjects, including ESL</w:t>
            </w:r>
          </w:p>
          <w:p w14:paraId="0D36F5E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  <w:p w14:paraId="108584B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ADAD" w14:textId="77777777" w:rsidR="008525A9" w:rsidRDefault="008525A9" w:rsidP="0053235D">
            <w:pPr>
              <w:widowControl w:val="0"/>
            </w:pPr>
            <w:r>
              <w:rPr>
                <w:b/>
                <w:sz w:val="20"/>
                <w:szCs w:val="20"/>
              </w:rPr>
              <w:t>Doyle Hall, PC Rm 247 (2</w:t>
            </w:r>
            <w:r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floor)</w:t>
            </w:r>
          </w:p>
          <w:p w14:paraId="6553C03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Fall &amp; Spring</w:t>
            </w:r>
            <w:r>
              <w:rPr>
                <w:sz w:val="20"/>
                <w:szCs w:val="20"/>
              </w:rPr>
              <w:t>:</w:t>
            </w:r>
          </w:p>
          <w:p w14:paraId="59017C8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M-Th 9:30am-6pm </w:t>
            </w:r>
          </w:p>
          <w:p w14:paraId="2914427B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F 9:30am-3pm                     </w:t>
            </w:r>
          </w:p>
          <w:p w14:paraId="09473BE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Summer Session</w:t>
            </w:r>
            <w:r>
              <w:rPr>
                <w:sz w:val="20"/>
                <w:szCs w:val="20"/>
              </w:rPr>
              <w:t xml:space="preserve">:                           </w:t>
            </w:r>
          </w:p>
          <w:p w14:paraId="0CD2EBBC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M-Th 9am-1pm &amp; 2pm-5pm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A4FB6" w14:textId="77777777" w:rsidR="008525A9" w:rsidRDefault="00993133" w:rsidP="0053235D">
            <w:pPr>
              <w:widowControl w:val="0"/>
            </w:pPr>
            <w:hyperlink r:id="rId13">
              <w:r w:rsidR="008525A9">
                <w:rPr>
                  <w:sz w:val="20"/>
                  <w:szCs w:val="20"/>
                  <w:u w:val="single"/>
                </w:rPr>
                <w:t>https://college-skills.santarosa.edu/tutorial-centers</w:t>
              </w:r>
            </w:hyperlink>
          </w:p>
          <w:p w14:paraId="2AC0A660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778-2409</w:t>
            </w:r>
          </w:p>
        </w:tc>
      </w:tr>
      <w:tr w:rsidR="008525A9" w14:paraId="6C4C9322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F34B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Santa Rosa</w:t>
            </w:r>
          </w:p>
          <w:p w14:paraId="025159BE" w14:textId="77777777"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8B2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GED, HiSET, &amp; ACE prep, Placement Test Prep, Basic Skills, CSKLS 731, 732, &amp; 733 plus CSKLS Math Classes 371 &amp; 372</w:t>
            </w:r>
          </w:p>
        </w:tc>
        <w:tc>
          <w:tcPr>
            <w:tcW w:w="2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3AC7D" w14:textId="77777777" w:rsidR="008525A9" w:rsidRDefault="008525A9" w:rsidP="0053235D">
            <w:r>
              <w:rPr>
                <w:sz w:val="20"/>
                <w:szCs w:val="20"/>
              </w:rPr>
              <w:t>Analy Village, Bldng H, Rm 601</w:t>
            </w:r>
          </w:p>
          <w:p w14:paraId="481D2D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Mon-Thurs 9am-2:30pm, 5pm-8pm</w:t>
            </w:r>
          </w:p>
          <w:p w14:paraId="225E498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9am-12pm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2A0C" w14:textId="77777777" w:rsidR="008525A9" w:rsidRDefault="00993133" w:rsidP="0053235D">
            <w:hyperlink r:id="rId14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14:paraId="03B1CBF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  <w:p w14:paraId="56EA0EF4" w14:textId="77777777" w:rsidR="008525A9" w:rsidRDefault="008525A9" w:rsidP="0053235D">
            <w:pPr>
              <w:widowControl w:val="0"/>
            </w:pPr>
          </w:p>
        </w:tc>
      </w:tr>
    </w:tbl>
    <w:p w14:paraId="50B58027" w14:textId="77777777"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550"/>
        <w:gridCol w:w="2575"/>
        <w:gridCol w:w="2880"/>
      </w:tblGrid>
      <w:tr w:rsidR="008525A9" w14:paraId="69664215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3B4C" w14:textId="77777777"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B85D" w14:textId="77777777"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294E4" w14:textId="77777777"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9EC8" w14:textId="77777777"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14:paraId="55ABC79E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2142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LAUNCH  Lab (Academic Skills), Petaluma</w:t>
            </w:r>
          </w:p>
          <w:p w14:paraId="53C29D98" w14:textId="77777777" w:rsidR="008525A9" w:rsidRDefault="008525A9" w:rsidP="0053235D">
            <w:pPr>
              <w:jc w:val="center"/>
            </w:pP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A80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GED, HiSET, &amp; ACE prep, Placement Test Prep, Basic Skills, CSKLS 731, 732, &amp; 733 plus CSKLS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369D" w14:textId="77777777" w:rsidR="008525A9" w:rsidRDefault="008525A9" w:rsidP="0053235D">
            <w:r>
              <w:rPr>
                <w:sz w:val="20"/>
                <w:szCs w:val="20"/>
              </w:rPr>
              <w:t>Doyle Hall Rm 252A</w:t>
            </w:r>
          </w:p>
          <w:p w14:paraId="5AEEFAAD" w14:textId="77777777" w:rsidR="008525A9" w:rsidRDefault="008525A9" w:rsidP="0053235D">
            <w:r>
              <w:rPr>
                <w:sz w:val="20"/>
                <w:szCs w:val="20"/>
              </w:rPr>
              <w:t xml:space="preserve">Mon-Fri: 9am-12pm </w:t>
            </w:r>
          </w:p>
          <w:p w14:paraId="1D13B04B" w14:textId="77777777" w:rsidR="008525A9" w:rsidRDefault="008525A9" w:rsidP="0053235D">
            <w:r>
              <w:rPr>
                <w:sz w:val="20"/>
                <w:szCs w:val="20"/>
              </w:rPr>
              <w:t xml:space="preserve">Tues/Thurs: 5pm-9pm </w:t>
            </w:r>
          </w:p>
          <w:p w14:paraId="175EE0E0" w14:textId="77777777" w:rsidR="008525A9" w:rsidRDefault="008525A9" w:rsidP="0053235D"/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5AA9F" w14:textId="77777777" w:rsidR="008525A9" w:rsidRDefault="00993133" w:rsidP="0053235D">
            <w:hyperlink r:id="rId15">
              <w:r w:rsidR="008525A9">
                <w:rPr>
                  <w:sz w:val="20"/>
                  <w:szCs w:val="20"/>
                  <w:u w:val="single"/>
                </w:rPr>
                <w:t>https://college-skills.santarosa.edu/academic-skillstest-preparation-labs-classes</w:t>
              </w:r>
            </w:hyperlink>
          </w:p>
          <w:p w14:paraId="5ECF66E8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14:paraId="0690E9DA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5E379" w14:textId="77777777" w:rsidR="008525A9" w:rsidRDefault="008525A9" w:rsidP="0053235D">
            <w:r>
              <w:rPr>
                <w:sz w:val="20"/>
                <w:szCs w:val="20"/>
              </w:rPr>
              <w:t>College Skills Drop-in 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621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A9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Analy Village, Bldg E, Rm 618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0D81" w14:textId="77777777" w:rsidR="008525A9" w:rsidRDefault="00993133" w:rsidP="0053235D">
            <w:hyperlink r:id="rId16">
              <w:r w:rsidR="008525A9">
                <w:rPr>
                  <w:sz w:val="20"/>
                  <w:szCs w:val="20"/>
                  <w:u w:val="single"/>
                </w:rPr>
                <w:t>https://college-skills.santarosa.edu/contact-locations</w:t>
              </w:r>
            </w:hyperlink>
          </w:p>
          <w:p w14:paraId="665FDC3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527-4834</w:t>
            </w:r>
          </w:p>
        </w:tc>
      </w:tr>
      <w:tr w:rsidR="008525A9" w14:paraId="5EBFCCF1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813EF" w14:textId="77777777" w:rsidR="008525A9" w:rsidRDefault="008525A9" w:rsidP="0053235D">
            <w:r>
              <w:rPr>
                <w:sz w:val="20"/>
                <w:szCs w:val="20"/>
              </w:rPr>
              <w:t>College Skills Drop-in Math Lab,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731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CKSKLS Math Classes 371 &amp; 372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2D3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252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B858" w14:textId="77777777" w:rsidR="008525A9" w:rsidRDefault="00993133" w:rsidP="0053235D">
            <w:hyperlink r:id="rId1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https://college-skills.santarosa.edu/contact-locations</w:t>
              </w:r>
            </w:hyperlink>
          </w:p>
          <w:p w14:paraId="5AB7F85C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>(707) 778-3950</w:t>
            </w:r>
          </w:p>
        </w:tc>
      </w:tr>
      <w:tr w:rsidR="008525A9" w14:paraId="650E0483" w14:textId="77777777" w:rsidTr="0053235D">
        <w:trPr>
          <w:trHeight w:val="6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2C7D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A9AC" w14:textId="77777777"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2BD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1629</w:t>
            </w:r>
          </w:p>
          <w:p w14:paraId="0D5D906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7DB7" w14:textId="77777777" w:rsidR="008525A9" w:rsidRDefault="00993133" w:rsidP="0053235D">
            <w:pPr>
              <w:widowControl w:val="0"/>
            </w:pPr>
            <w:hyperlink r:id="rId18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14:paraId="4B35ABD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521-7836</w:t>
            </w:r>
          </w:p>
        </w:tc>
      </w:tr>
      <w:tr w:rsidR="008525A9" w14:paraId="527809F3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F246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Writing Center, Petaluma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5BB7" w14:textId="77777777" w:rsidR="008525A9" w:rsidRDefault="008525A9" w:rsidP="0053235D"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1781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Call Building, Rm 690</w:t>
            </w:r>
          </w:p>
          <w:p w14:paraId="4348C08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E178" w14:textId="77777777" w:rsidR="008525A9" w:rsidRDefault="00993133" w:rsidP="0053235D">
            <w:pPr>
              <w:widowControl w:val="0"/>
            </w:pPr>
            <w:hyperlink r:id="rId19">
              <w:r w:rsidR="008525A9">
                <w:rPr>
                  <w:sz w:val="20"/>
                  <w:szCs w:val="20"/>
                  <w:u w:val="single"/>
                </w:rPr>
                <w:t>https://english.santarosa.edu/writing-center-0</w:t>
              </w:r>
            </w:hyperlink>
          </w:p>
          <w:p w14:paraId="2AEC9E0C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778-4195</w:t>
            </w:r>
          </w:p>
        </w:tc>
      </w:tr>
      <w:tr w:rsidR="008525A9" w14:paraId="25AD8A91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9614" w14:textId="77777777" w:rsidR="008525A9" w:rsidRDefault="008525A9" w:rsidP="0053235D">
            <w:r>
              <w:rPr>
                <w:sz w:val="20"/>
                <w:szCs w:val="20"/>
              </w:rPr>
              <w:t>ESL Lab (Barnett Student Learning Center), 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45F32" w14:textId="77777777" w:rsidR="008525A9" w:rsidRDefault="008525A9" w:rsidP="0053235D">
            <w:r>
              <w:rPr>
                <w:sz w:val="20"/>
                <w:szCs w:val="20"/>
              </w:rPr>
              <w:t xml:space="preserve">ESL 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EA83" w14:textId="77777777" w:rsidR="008525A9" w:rsidRDefault="008525A9" w:rsidP="0053235D">
            <w:r>
              <w:rPr>
                <w:sz w:val="20"/>
                <w:szCs w:val="20"/>
              </w:rPr>
              <w:t>Barnett 1282</w:t>
            </w:r>
          </w:p>
          <w:p w14:paraId="62458C43" w14:textId="77777777" w:rsidR="008525A9" w:rsidRDefault="008525A9" w:rsidP="0053235D">
            <w:r>
              <w:rPr>
                <w:sz w:val="20"/>
                <w:szCs w:val="20"/>
              </w:rPr>
              <w:t>Mon-Thurs: 8:30 am to 2:30pm, 5:30pm to 7pm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2DD07" w14:textId="77777777" w:rsidR="008525A9" w:rsidRDefault="00993133" w:rsidP="0053235D">
            <w:hyperlink r:id="rId20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https://esl.santarosa.edu/how-get-help</w:t>
              </w:r>
            </w:hyperlink>
          </w:p>
          <w:p w14:paraId="5186249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527-4382 (ESL Department office)</w:t>
            </w:r>
          </w:p>
          <w:p w14:paraId="2236A6E6" w14:textId="77777777" w:rsidR="008525A9" w:rsidRDefault="008525A9" w:rsidP="0053235D">
            <w:pPr>
              <w:widowControl w:val="0"/>
            </w:pPr>
          </w:p>
        </w:tc>
      </w:tr>
      <w:tr w:rsidR="008525A9" w14:paraId="1BF014D5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9B52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&amp; Computer  Lab, Santa Rosa</w:t>
            </w:r>
          </w:p>
          <w:p w14:paraId="3EB84692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2834" w14:textId="77777777" w:rsidR="008525A9" w:rsidRDefault="008525A9" w:rsidP="0053235D">
            <w:r>
              <w:rPr>
                <w:sz w:val="20"/>
                <w:szCs w:val="20"/>
              </w:rPr>
              <w:t>Math and computers, incl. science software programs (chemistry, biology, physics)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3293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Shuhaw 1733</w:t>
            </w:r>
          </w:p>
          <w:p w14:paraId="1CC0098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M-Th: 7am-8pm</w:t>
            </w:r>
          </w:p>
          <w:p w14:paraId="0E39FE2C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A311" w14:textId="77777777" w:rsidR="008525A9" w:rsidRDefault="00993133" w:rsidP="0053235D">
            <w:pPr>
              <w:widowControl w:val="0"/>
            </w:pPr>
            <w:hyperlink r:id="rId21">
              <w:r w:rsidR="008525A9">
                <w:rPr>
                  <w:sz w:val="20"/>
                  <w:szCs w:val="20"/>
                  <w:u w:val="single"/>
                </w:rPr>
                <w:t>https://it.santarosa.edu/labs/math</w:t>
              </w:r>
            </w:hyperlink>
          </w:p>
          <w:p w14:paraId="4EF4AF2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 (707) 527-4708</w:t>
            </w:r>
          </w:p>
        </w:tc>
      </w:tr>
      <w:tr w:rsidR="008525A9" w14:paraId="14921F04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BE28E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Math Lab, Santa Rosa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F3DC0" w14:textId="77777777" w:rsidR="008525A9" w:rsidRDefault="008525A9" w:rsidP="0053235D">
            <w:r>
              <w:rPr>
                <w:sz w:val="20"/>
                <w:szCs w:val="20"/>
              </w:rPr>
              <w:t>Math</w:t>
            </w:r>
          </w:p>
        </w:tc>
        <w:tc>
          <w:tcPr>
            <w:tcW w:w="25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B243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Shuhaw 1735</w:t>
            </w:r>
          </w:p>
          <w:p w14:paraId="46838111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M-Th 8:30am-2pm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4304" w14:textId="77777777" w:rsidR="008525A9" w:rsidRDefault="00993133" w:rsidP="0053235D">
            <w:pPr>
              <w:widowControl w:val="0"/>
            </w:pPr>
            <w:hyperlink r:id="rId22">
              <w:r w:rsidR="008525A9">
                <w:rPr>
                  <w:sz w:val="20"/>
                  <w:szCs w:val="20"/>
                  <w:u w:val="single"/>
                </w:rPr>
                <w:t>https://mathematics.santarosa.edu/tutorial-resources</w:t>
              </w:r>
            </w:hyperlink>
          </w:p>
          <w:p w14:paraId="6B46C21F" w14:textId="77777777" w:rsidR="008525A9" w:rsidRDefault="008525A9" w:rsidP="0053235D">
            <w:pPr>
              <w:widowControl w:val="0"/>
            </w:pPr>
            <w:r>
              <w:rPr>
                <w:color w:val="242526"/>
                <w:sz w:val="20"/>
                <w:szCs w:val="20"/>
                <w:highlight w:val="white"/>
              </w:rPr>
              <w:t>(707) 527-4789</w:t>
            </w:r>
            <w:hyperlink r:id="rId23"/>
          </w:p>
        </w:tc>
      </w:tr>
    </w:tbl>
    <w:p w14:paraId="44BCAAC1" w14:textId="77777777" w:rsidR="008525A9" w:rsidRDefault="008525A9" w:rsidP="008525A9">
      <w:r>
        <w:br w:type="page"/>
      </w:r>
    </w:p>
    <w:tbl>
      <w:tblPr>
        <w:tblW w:w="10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065"/>
        <w:gridCol w:w="3330"/>
        <w:gridCol w:w="2610"/>
      </w:tblGrid>
      <w:tr w:rsidR="008525A9" w14:paraId="7A658CD8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80D6" w14:textId="77777777" w:rsidR="008525A9" w:rsidRDefault="008525A9" w:rsidP="0053235D">
            <w:pPr>
              <w:widowControl w:val="0"/>
              <w:jc w:val="center"/>
            </w:pPr>
            <w:r>
              <w:rPr>
                <w:b/>
              </w:rPr>
              <w:t>Name of Site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5999" w14:textId="77777777" w:rsidR="008525A9" w:rsidRDefault="008525A9" w:rsidP="0053235D">
            <w:pPr>
              <w:jc w:val="center"/>
            </w:pPr>
            <w:r>
              <w:rPr>
                <w:b/>
              </w:rPr>
              <w:t>Tutorial help available for…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023D6" w14:textId="77777777" w:rsidR="008525A9" w:rsidRDefault="008525A9" w:rsidP="0053235D">
            <w:pPr>
              <w:jc w:val="center"/>
            </w:pPr>
            <w:r>
              <w:rPr>
                <w:b/>
              </w:rPr>
              <w:t>Location and Times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C01B" w14:textId="77777777" w:rsidR="008525A9" w:rsidRDefault="008525A9" w:rsidP="0053235D">
            <w:pPr>
              <w:jc w:val="center"/>
            </w:pPr>
            <w:r>
              <w:rPr>
                <w:b/>
              </w:rPr>
              <w:t>Contact Info</w:t>
            </w:r>
          </w:p>
        </w:tc>
      </w:tr>
      <w:tr w:rsidR="008525A9" w14:paraId="6686AB75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2DC9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HOPE Center (Health Occupations Preparation &amp; Education),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E407A" w14:textId="77777777" w:rsidR="008525A9" w:rsidRDefault="008525A9" w:rsidP="0053235D">
            <w:r>
              <w:rPr>
                <w:sz w:val="20"/>
                <w:szCs w:val="20"/>
              </w:rPr>
              <w:t>All subjects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5499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Emeritus 1575</w:t>
            </w:r>
          </w:p>
          <w:p w14:paraId="670647F9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05D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u w:val="single"/>
              </w:rPr>
              <w:t>https://hope.santarosa.edu/</w:t>
            </w:r>
          </w:p>
          <w:p w14:paraId="706179B3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524-1520</w:t>
            </w:r>
          </w:p>
        </w:tc>
      </w:tr>
      <w:tr w:rsidR="008525A9" w14:paraId="2CE79BA9" w14:textId="77777777" w:rsidTr="0053235D"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82D7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MESA (Mathematics, Engineering, Science Achievement),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5C0D" w14:textId="77777777" w:rsidR="008525A9" w:rsidRDefault="008525A9" w:rsidP="0053235D">
            <w:r>
              <w:rPr>
                <w:sz w:val="20"/>
                <w:szCs w:val="20"/>
              </w:rPr>
              <w:t>Math, Engineering, Science</w:t>
            </w:r>
          </w:p>
          <w:p w14:paraId="6BAC58C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(transfer level courses)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C673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Bertolini 4832</w:t>
            </w:r>
          </w:p>
          <w:p w14:paraId="438802D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Click on “Drop-in Tutoring Schedule”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D75D" w14:textId="77777777" w:rsidR="008525A9" w:rsidRDefault="00993133" w:rsidP="0053235D">
            <w:pPr>
              <w:widowControl w:val="0"/>
            </w:pPr>
            <w:hyperlink r:id="rId24">
              <w:r w:rsidR="008525A9">
                <w:rPr>
                  <w:sz w:val="20"/>
                  <w:szCs w:val="20"/>
                  <w:u w:val="single"/>
                </w:rPr>
                <w:t>https://mesa.santarosa.edu/mesa-tutors</w:t>
              </w:r>
            </w:hyperlink>
            <w:r w:rsidR="008525A9">
              <w:rPr>
                <w:sz w:val="20"/>
                <w:szCs w:val="20"/>
              </w:rPr>
              <w:t xml:space="preserve"> </w:t>
            </w:r>
          </w:p>
          <w:p w14:paraId="406CE70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(707) 521-7909</w:t>
            </w:r>
          </w:p>
        </w:tc>
      </w:tr>
      <w:tr w:rsidR="008525A9" w14:paraId="0F61EC13" w14:textId="77777777" w:rsidTr="0053235D">
        <w:trPr>
          <w:trHeight w:val="6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B6B00" w14:textId="77777777" w:rsidR="008525A9" w:rsidRDefault="008525A9" w:rsidP="0053235D">
            <w:pPr>
              <w:jc w:val="center"/>
            </w:pPr>
            <w:r>
              <w:rPr>
                <w:sz w:val="20"/>
                <w:szCs w:val="20"/>
              </w:rPr>
              <w:t>Student Athlete Tutor Center,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B938" w14:textId="77777777" w:rsidR="008525A9" w:rsidRDefault="008525A9" w:rsidP="0053235D">
            <w:r>
              <w:rPr>
                <w:sz w:val="20"/>
                <w:szCs w:val="20"/>
              </w:rPr>
              <w:t>Proofreading, organization, quiet place to study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412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Tauzer Gymnasium, 947</w:t>
            </w:r>
          </w:p>
          <w:p w14:paraId="0B997A2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Hours vary—see website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60D1" w14:textId="77777777" w:rsidR="008525A9" w:rsidRDefault="00993133" w:rsidP="0053235D">
            <w:pPr>
              <w:widowControl w:val="0"/>
            </w:pPr>
            <w:hyperlink r:id="rId25">
              <w:r w:rsidR="008525A9">
                <w:rPr>
                  <w:sz w:val="20"/>
                  <w:szCs w:val="20"/>
                  <w:u w:val="single"/>
                </w:rPr>
                <w:t>http://srjcathletics.com/academics/Tutorial_Hours.pdf</w:t>
              </w:r>
            </w:hyperlink>
          </w:p>
        </w:tc>
      </w:tr>
      <w:tr w:rsidR="008525A9" w14:paraId="6645D635" w14:textId="77777777" w:rsidTr="0053235D">
        <w:trPr>
          <w:trHeight w:val="116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A4695" w14:textId="77777777" w:rsidR="008525A9" w:rsidRDefault="008525A9" w:rsidP="0053235D">
            <w:r>
              <w:rPr>
                <w:sz w:val="20"/>
                <w:szCs w:val="20"/>
              </w:rPr>
              <w:t>DRD Lab (Access Technology Center or A.T.C. Lab), Santa Rosa</w:t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860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10A9" w14:textId="77777777" w:rsidR="008525A9" w:rsidRDefault="008525A9" w:rsidP="0053235D">
            <w:r>
              <w:rPr>
                <w:sz w:val="20"/>
                <w:szCs w:val="20"/>
              </w:rPr>
              <w:t>Pioneer Hall, Rm 380</w:t>
            </w:r>
          </w:p>
          <w:p w14:paraId="68D7E8A0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 8am-4pm</w:t>
            </w:r>
          </w:p>
          <w:p w14:paraId="3E043C0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ED0D" w14:textId="77777777" w:rsidR="008525A9" w:rsidRDefault="00993133" w:rsidP="0053235D">
            <w:hyperlink r:id="rId26">
              <w:r w:rsidR="008525A9">
                <w:rPr>
                  <w:sz w:val="20"/>
                  <w:szCs w:val="20"/>
                  <w:u w:val="single"/>
                </w:rPr>
                <w:t>https://www.facebook.com/AssistiveTechnologyTrainingCenterattcSrjc/?fref=ts</w:t>
              </w:r>
            </w:hyperlink>
          </w:p>
          <w:p w14:paraId="1DB5E60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527-4890</w:t>
            </w:r>
          </w:p>
        </w:tc>
      </w:tr>
      <w:tr w:rsidR="008525A9" w14:paraId="17C71912" w14:textId="77777777" w:rsidTr="0053235D">
        <w:trPr>
          <w:trHeight w:val="1136"/>
        </w:trPr>
        <w:tc>
          <w:tcPr>
            <w:tcW w:w="21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9648" w14:textId="77777777" w:rsidR="008525A9" w:rsidRDefault="008525A9" w:rsidP="0053235D">
            <w:r>
              <w:rPr>
                <w:sz w:val="20"/>
                <w:szCs w:val="20"/>
              </w:rPr>
              <w:t>DRD Lab (Access Technology Center or A.T.C. Lab), Petaluma</w:t>
            </w:r>
          </w:p>
          <w:p w14:paraId="0F8D18A2" w14:textId="77777777" w:rsidR="008525A9" w:rsidRDefault="008525A9" w:rsidP="0053235D"/>
        </w:tc>
        <w:tc>
          <w:tcPr>
            <w:tcW w:w="206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B57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Instruction in the use of assistive technology for eligible students with disabilities</w:t>
            </w:r>
          </w:p>
        </w:tc>
        <w:tc>
          <w:tcPr>
            <w:tcW w:w="33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CCC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101</w:t>
            </w:r>
          </w:p>
          <w:p w14:paraId="4367F43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 8am-5pm</w:t>
            </w:r>
          </w:p>
          <w:p w14:paraId="06117FC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8am-12pm</w:t>
            </w:r>
          </w:p>
        </w:tc>
        <w:tc>
          <w:tcPr>
            <w:tcW w:w="26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06C6" w14:textId="77777777" w:rsidR="008525A9" w:rsidRDefault="00993133" w:rsidP="0053235D">
            <w:hyperlink r:id="rId2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https://drd.santarosa.edu/access-technology-center</w:t>
              </w:r>
            </w:hyperlink>
          </w:p>
          <w:p w14:paraId="2093B6D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778-2491 </w:t>
            </w:r>
          </w:p>
          <w:p w14:paraId="5DDA38EF" w14:textId="77777777" w:rsidR="008525A9" w:rsidRDefault="008525A9" w:rsidP="0053235D"/>
        </w:tc>
      </w:tr>
    </w:tbl>
    <w:p w14:paraId="4C197EC3" w14:textId="77777777" w:rsidR="008525A9" w:rsidRDefault="008525A9" w:rsidP="008525A9">
      <w:r>
        <w:t xml:space="preserve"> </w:t>
      </w:r>
    </w:p>
    <w:p w14:paraId="0920D3AA" w14:textId="77777777" w:rsidR="008525A9" w:rsidRDefault="008525A9" w:rsidP="008525A9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4FB1B41C" w14:textId="77777777" w:rsidTr="0053235D">
        <w:tc>
          <w:tcPr>
            <w:tcW w:w="10188" w:type="dxa"/>
          </w:tcPr>
          <w:p w14:paraId="4B64C58C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3FB6CD0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FREE ONLINE TUTORING</w:t>
            </w:r>
          </w:p>
          <w:p w14:paraId="0F8A696B" w14:textId="77777777" w:rsidR="008525A9" w:rsidRDefault="008525A9" w:rsidP="0053235D">
            <w:r>
              <w:rPr>
                <w:rFonts w:ascii="Times New Roman" w:eastAsia="Times New Roman" w:hAnsi="Times New Roman" w:cs="Times New Roman"/>
              </w:rPr>
              <w:t xml:space="preserve">1. Login to the </w:t>
            </w:r>
            <w:hyperlink r:id="rId28">
              <w:r>
                <w:rPr>
                  <w:rFonts w:ascii="Times New Roman" w:eastAsia="Times New Roman" w:hAnsi="Times New Roman" w:cs="Times New Roman"/>
                  <w:u w:val="single"/>
                </w:rPr>
                <w:t>SRJC Student Por</w:t>
              </w:r>
            </w:hyperlink>
            <w:r>
              <w:rPr>
                <w:rFonts w:ascii="Times New Roman" w:eastAsia="Times New Roman" w:hAnsi="Times New Roman" w:cs="Times New Roman"/>
                <w:u w:val="single"/>
              </w:rPr>
              <w:t>tal</w:t>
            </w:r>
          </w:p>
          <w:p w14:paraId="4BFAD91B" w14:textId="77777777" w:rsidR="008525A9" w:rsidRDefault="008525A9" w:rsidP="0053235D">
            <w:r>
              <w:rPr>
                <w:rFonts w:ascii="Times New Roman" w:eastAsia="Times New Roman" w:hAnsi="Times New Roman" w:cs="Times New Roman"/>
              </w:rPr>
              <w:t>2. Go to the Quick Links section</w:t>
            </w:r>
          </w:p>
          <w:p w14:paraId="7167B33A" w14:textId="77777777"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Click the Smart Thinking Online Tutoring link towards the bottom of the Quick Links section</w:t>
            </w:r>
          </w:p>
          <w:p w14:paraId="3253B0C8" w14:textId="77777777" w:rsidR="008525A9" w:rsidRDefault="008525A9" w:rsidP="0053235D"/>
        </w:tc>
      </w:tr>
    </w:tbl>
    <w:p w14:paraId="6F576CA3" w14:textId="77777777" w:rsidR="008525A9" w:rsidRDefault="008525A9" w:rsidP="00852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HELPFUL RESOURCES</w:t>
      </w:r>
    </w:p>
    <w:p w14:paraId="07EF9A96" w14:textId="77777777" w:rsidR="008525A9" w:rsidRPr="003B1C9F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3B561990" w14:textId="77777777" w:rsidTr="0053235D">
        <w:tc>
          <w:tcPr>
            <w:tcW w:w="10278" w:type="dxa"/>
          </w:tcPr>
          <w:p w14:paraId="0E0A193A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4768A68" w14:textId="77777777" w:rsidR="008525A9" w:rsidRDefault="008525A9" w:rsidP="0053235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TO ACCESS COMPLETE LIST OF STUDENT SERVICES:</w:t>
            </w:r>
          </w:p>
          <w:p w14:paraId="42A8846F" w14:textId="77777777"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1.Go to SRJC homepage</w:t>
            </w:r>
          </w:p>
          <w:p w14:paraId="55ED6932" w14:textId="77777777" w:rsidR="008525A9" w:rsidRDefault="008525A9" w:rsidP="0053235D">
            <w:r>
              <w:rPr>
                <w:rFonts w:ascii="Times New Roman" w:eastAsia="Times New Roman" w:hAnsi="Times New Roman" w:cs="Times New Roman"/>
                <w:highlight w:val="white"/>
              </w:rPr>
              <w:t>2.Click on “Students” Tab</w:t>
            </w:r>
          </w:p>
          <w:p w14:paraId="0FE978F6" w14:textId="77777777" w:rsidR="008525A9" w:rsidRDefault="008525A9" w:rsidP="0053235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3.Click on “Student Services”</w:t>
            </w:r>
          </w:p>
          <w:p w14:paraId="0AD22806" w14:textId="77777777" w:rsidR="008525A9" w:rsidRDefault="008525A9" w:rsidP="005323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1F89AB" w14:textId="77777777" w:rsidR="008525A9" w:rsidRDefault="008525A9" w:rsidP="008525A9">
      <w:pPr>
        <w:rPr>
          <w:b/>
          <w:sz w:val="28"/>
          <w:szCs w:val="28"/>
        </w:rPr>
      </w:pPr>
    </w:p>
    <w:p w14:paraId="61F15596" w14:textId="77777777" w:rsidR="008525A9" w:rsidRDefault="008525A9" w:rsidP="008525A9"/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700"/>
        <w:gridCol w:w="2160"/>
        <w:gridCol w:w="2970"/>
      </w:tblGrid>
      <w:tr w:rsidR="008525A9" w14:paraId="67DA243B" w14:textId="77777777" w:rsidTr="0053235D">
        <w:trPr>
          <w:trHeight w:val="40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4E10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64E0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AD88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282D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0F89A8CA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DC20" w14:textId="77777777" w:rsidR="008525A9" w:rsidRDefault="008525A9" w:rsidP="0053235D">
            <w:r>
              <w:rPr>
                <w:sz w:val="20"/>
                <w:szCs w:val="20"/>
              </w:rPr>
              <w:t>Doyle Library, Santa Rosa</w:t>
            </w:r>
          </w:p>
          <w:p w14:paraId="208598A9" w14:textId="77777777"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477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topics, Tutorial Center on first floor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53D0" w14:textId="77777777" w:rsidR="008525A9" w:rsidRDefault="008525A9" w:rsidP="0053235D">
            <w:r>
              <w:rPr>
                <w:sz w:val="20"/>
                <w:szCs w:val="20"/>
              </w:rPr>
              <w:t>M-Th 7:45am-9 pm</w:t>
            </w:r>
          </w:p>
          <w:p w14:paraId="08211E65" w14:textId="77777777" w:rsidR="008525A9" w:rsidRDefault="008525A9" w:rsidP="0053235D">
            <w:r>
              <w:rPr>
                <w:sz w:val="20"/>
                <w:szCs w:val="20"/>
              </w:rPr>
              <w:t>Fri 9am-4 pm</w:t>
            </w:r>
          </w:p>
          <w:p w14:paraId="7997B545" w14:textId="77777777"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1B31" w14:textId="77777777" w:rsidR="008525A9" w:rsidRDefault="00993133" w:rsidP="0053235D">
            <w:hyperlink r:id="rId29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14:paraId="6DA9FBD8" w14:textId="77777777" w:rsidR="008525A9" w:rsidRDefault="008525A9" w:rsidP="0053235D">
            <w:r>
              <w:rPr>
                <w:sz w:val="20"/>
                <w:szCs w:val="20"/>
              </w:rPr>
              <w:t>(707) 527-4549</w:t>
            </w:r>
          </w:p>
          <w:p w14:paraId="2D2F6D87" w14:textId="77777777" w:rsidR="008525A9" w:rsidRDefault="008525A9" w:rsidP="0053235D">
            <w:pPr>
              <w:widowControl w:val="0"/>
            </w:pPr>
          </w:p>
        </w:tc>
      </w:tr>
      <w:tr w:rsidR="008525A9" w14:paraId="316A1BB3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D119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Mahoney Library,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CCC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Check out books, quiet place to study, get help with researching topics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6E33A" w14:textId="77777777" w:rsidR="008525A9" w:rsidRDefault="008525A9" w:rsidP="0053235D">
            <w:r>
              <w:rPr>
                <w:sz w:val="20"/>
                <w:szCs w:val="20"/>
              </w:rPr>
              <w:t>M-Th 7:45am- 9pm</w:t>
            </w:r>
          </w:p>
          <w:p w14:paraId="4F37FD1D" w14:textId="77777777" w:rsidR="008525A9" w:rsidRDefault="008525A9" w:rsidP="0053235D">
            <w:r>
              <w:rPr>
                <w:sz w:val="20"/>
                <w:szCs w:val="20"/>
              </w:rPr>
              <w:t>Fri 9am-4pm</w:t>
            </w:r>
          </w:p>
          <w:p w14:paraId="31F62198" w14:textId="77777777" w:rsidR="008525A9" w:rsidRDefault="008525A9" w:rsidP="0053235D">
            <w:r>
              <w:rPr>
                <w:sz w:val="20"/>
                <w:szCs w:val="20"/>
              </w:rPr>
              <w:t>Sat 10am-3pm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98D0" w14:textId="77777777" w:rsidR="008525A9" w:rsidRDefault="00993133" w:rsidP="0053235D">
            <w:hyperlink r:id="rId30">
              <w:r w:rsidR="008525A9">
                <w:rPr>
                  <w:sz w:val="20"/>
                  <w:szCs w:val="20"/>
                  <w:u w:val="single"/>
                </w:rPr>
                <w:t>https://libraries.santarosa.edu/</w:t>
              </w:r>
            </w:hyperlink>
          </w:p>
          <w:p w14:paraId="4FBA402C" w14:textId="77777777" w:rsidR="008525A9" w:rsidRDefault="008525A9" w:rsidP="0053235D">
            <w:r>
              <w:rPr>
                <w:sz w:val="20"/>
                <w:szCs w:val="20"/>
              </w:rPr>
              <w:t>(707) 778-3974</w:t>
            </w:r>
          </w:p>
          <w:p w14:paraId="373CC54E" w14:textId="77777777" w:rsidR="008525A9" w:rsidRDefault="008525A9" w:rsidP="0053235D">
            <w:pPr>
              <w:widowControl w:val="0"/>
            </w:pPr>
          </w:p>
        </w:tc>
      </w:tr>
      <w:tr w:rsidR="008525A9" w14:paraId="7D14FC5B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57E1D" w14:textId="77777777" w:rsidR="008525A9" w:rsidRDefault="008525A9" w:rsidP="0053235D">
            <w:r>
              <w:rPr>
                <w:sz w:val="20"/>
                <w:szCs w:val="20"/>
              </w:rPr>
              <w:t>Bookstore, Santa Rosa</w:t>
            </w:r>
          </w:p>
          <w:p w14:paraId="23B40171" w14:textId="77777777" w:rsidR="008525A9" w:rsidRDefault="008525A9" w:rsidP="0053235D"/>
          <w:p w14:paraId="4BA81CE6" w14:textId="77777777"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7D0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FE02" w14:textId="77777777" w:rsidR="008525A9" w:rsidRDefault="008525A9" w:rsidP="0053235D">
            <w:r>
              <w:rPr>
                <w:sz w:val="20"/>
                <w:szCs w:val="20"/>
              </w:rPr>
              <w:t>222 Elliott Ave (Pioneer Hall, next to Bertolini)</w:t>
            </w:r>
          </w:p>
          <w:p w14:paraId="0D3680B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Mon-Thurs 8am-5:30pm  </w:t>
            </w:r>
          </w:p>
          <w:p w14:paraId="7EF5058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8am-4pm</w:t>
            </w:r>
          </w:p>
          <w:p w14:paraId="18E31C50" w14:textId="77777777" w:rsidR="008525A9" w:rsidRDefault="008525A9" w:rsidP="0053235D">
            <w:pPr>
              <w:widowControl w:val="0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1E920" w14:textId="77777777" w:rsidR="008525A9" w:rsidRDefault="00993133" w:rsidP="0053235D">
            <w:hyperlink r:id="rId31">
              <w:r w:rsidR="008525A9">
                <w:rPr>
                  <w:sz w:val="20"/>
                  <w:szCs w:val="20"/>
                  <w:u w:val="single"/>
                </w:rPr>
                <w:t>http://bookstore.santarosa.edu/santarosa/Home.aspx</w:t>
              </w:r>
            </w:hyperlink>
          </w:p>
          <w:p w14:paraId="3919561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 xml:space="preserve">(707) 527-4321  </w:t>
            </w:r>
          </w:p>
          <w:p w14:paraId="1C0814D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527-4566 (online order questions)</w:t>
            </w:r>
          </w:p>
        </w:tc>
      </w:tr>
      <w:tr w:rsidR="008525A9" w14:paraId="48977C05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375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Bookstore, Petaluma</w:t>
            </w:r>
          </w:p>
          <w:p w14:paraId="20B2611F" w14:textId="77777777" w:rsidR="008525A9" w:rsidRDefault="008525A9" w:rsidP="0053235D">
            <w:pPr>
              <w:widowControl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AB8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Textbooks, school and art supplies, gifts, snacks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BFB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501 Smith Hall</w:t>
            </w:r>
          </w:p>
          <w:p w14:paraId="1748058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Mon-Fri 9am-5:30pm</w:t>
            </w:r>
          </w:p>
          <w:p w14:paraId="4108DB2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9am-4pm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D345" w14:textId="77777777" w:rsidR="008525A9" w:rsidRDefault="00993133" w:rsidP="0053235D">
            <w:hyperlink r:id="rId32">
              <w:r w:rsidR="008525A9">
                <w:rPr>
                  <w:sz w:val="20"/>
                  <w:szCs w:val="20"/>
                  <w:highlight w:val="white"/>
                  <w:u w:val="single"/>
                </w:rPr>
                <w:t>http://bookstore.santarosa.edu/Home.aspx</w:t>
              </w:r>
            </w:hyperlink>
          </w:p>
          <w:p w14:paraId="4BD1BEF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778-3902</w:t>
            </w:r>
          </w:p>
        </w:tc>
      </w:tr>
      <w:tr w:rsidR="008525A9" w14:paraId="4C3BC98D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9C70" w14:textId="77777777" w:rsidR="008525A9" w:rsidRDefault="008525A9" w:rsidP="0053235D">
            <w:r>
              <w:rPr>
                <w:sz w:val="20"/>
                <w:szCs w:val="20"/>
              </w:rPr>
              <w:t>Admissions &amp; Records, Santa Rosa</w:t>
            </w:r>
          </w:p>
          <w:p w14:paraId="4BE75F9C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C54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D0ED0" w14:textId="77777777"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14:paraId="728E145B" w14:textId="77777777" w:rsidR="008525A9" w:rsidRDefault="008525A9" w:rsidP="0053235D">
            <w:r>
              <w:rPr>
                <w:sz w:val="20"/>
                <w:szCs w:val="20"/>
              </w:rPr>
              <w:t>M-Fri 8 am-5pm, Wed 8  am-7pm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FDC3F" w14:textId="77777777" w:rsidR="008525A9" w:rsidRDefault="00993133" w:rsidP="0053235D">
            <w:hyperlink r:id="rId33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14:paraId="28A13A06" w14:textId="77777777" w:rsidR="008525A9" w:rsidRDefault="008525A9" w:rsidP="0053235D">
            <w:r>
              <w:rPr>
                <w:sz w:val="20"/>
                <w:szCs w:val="20"/>
              </w:rPr>
              <w:t>(707) 527-4685</w:t>
            </w:r>
          </w:p>
        </w:tc>
      </w:tr>
      <w:tr w:rsidR="008525A9" w14:paraId="6E3E6726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0A1B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6627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D6C8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B729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34F91903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130A" w14:textId="77777777" w:rsidR="008525A9" w:rsidRDefault="008525A9" w:rsidP="0053235D">
            <w:r>
              <w:rPr>
                <w:sz w:val="20"/>
                <w:szCs w:val="20"/>
              </w:rPr>
              <w:t>Admissions &amp; Records, Petaluma</w:t>
            </w:r>
          </w:p>
          <w:p w14:paraId="2FCF58C0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89C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Register for classes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F6552" w14:textId="77777777" w:rsidR="008525A9" w:rsidRDefault="008525A9" w:rsidP="0053235D">
            <w:r>
              <w:rPr>
                <w:sz w:val="20"/>
                <w:szCs w:val="20"/>
              </w:rPr>
              <w:t>Jacobs Hall, Rm 109</w:t>
            </w:r>
          </w:p>
          <w:p w14:paraId="1A2EF18E" w14:textId="77777777" w:rsidR="008525A9" w:rsidRDefault="008525A9" w:rsidP="0053235D">
            <w:r>
              <w:rPr>
                <w:sz w:val="20"/>
                <w:szCs w:val="20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843E" w14:textId="77777777" w:rsidR="008525A9" w:rsidRDefault="00993133" w:rsidP="0053235D">
            <w:hyperlink r:id="rId34">
              <w:r w:rsidR="008525A9">
                <w:rPr>
                  <w:sz w:val="20"/>
                  <w:szCs w:val="20"/>
                  <w:u w:val="single"/>
                </w:rPr>
                <w:t>https://admissions.santarosa.edu/</w:t>
              </w:r>
            </w:hyperlink>
          </w:p>
          <w:p w14:paraId="06DF0615" w14:textId="77777777" w:rsidR="008525A9" w:rsidRDefault="008525A9" w:rsidP="0053235D">
            <w:r>
              <w:rPr>
                <w:sz w:val="20"/>
                <w:szCs w:val="20"/>
              </w:rPr>
              <w:t>(707) 778-2415</w:t>
            </w:r>
          </w:p>
        </w:tc>
      </w:tr>
      <w:tr w:rsidR="008525A9" w14:paraId="078BBAA3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699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Santa Rosa</w:t>
            </w:r>
          </w:p>
          <w:p w14:paraId="0F7BEBF2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579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09E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Plover Hall, Rm 531</w:t>
            </w:r>
          </w:p>
          <w:p w14:paraId="0FF1D3A5" w14:textId="77777777" w:rsidR="008525A9" w:rsidRDefault="008525A9" w:rsidP="0053235D">
            <w:r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10ECC" w14:textId="77777777" w:rsidR="008525A9" w:rsidRDefault="00993133" w:rsidP="0053235D">
            <w:hyperlink r:id="rId3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14:paraId="7FB1883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527-4661</w:t>
            </w:r>
          </w:p>
          <w:p w14:paraId="58C48E16" w14:textId="77777777" w:rsidR="008525A9" w:rsidRDefault="008525A9" w:rsidP="0053235D"/>
        </w:tc>
      </w:tr>
      <w:tr w:rsidR="008525A9" w14:paraId="02331467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3AE1F" w14:textId="77777777"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Student Success &amp; Assessment Services,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A9DC" w14:textId="77777777" w:rsidR="008525A9" w:rsidRPr="001A4FA0" w:rsidRDefault="008525A9" w:rsidP="0053235D">
            <w:pPr>
              <w:widowControl w:val="0"/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Placement tests are designed to help determine the appropriate levels of</w:t>
            </w:r>
          </w:p>
          <w:p w14:paraId="3E704B84" w14:textId="77777777" w:rsidR="008525A9" w:rsidRDefault="008525A9" w:rsidP="0053235D">
            <w:pPr>
              <w:widowControl w:val="0"/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E4AF" w14:textId="77777777" w:rsidR="008525A9" w:rsidRPr="001A4FA0" w:rsidRDefault="008525A9" w:rsidP="0053235D">
            <w:pPr>
              <w:rPr>
                <w:sz w:val="20"/>
                <w:szCs w:val="20"/>
              </w:rPr>
            </w:pPr>
            <w:r w:rsidRPr="001A4FA0">
              <w:rPr>
                <w:sz w:val="20"/>
                <w:szCs w:val="20"/>
              </w:rPr>
              <w:t>Jacobs Hall, Rm 127</w:t>
            </w:r>
          </w:p>
          <w:p w14:paraId="310B16B2" w14:textId="77777777" w:rsidR="008525A9" w:rsidRDefault="008525A9" w:rsidP="0053235D">
            <w:pPr>
              <w:rPr>
                <w:sz w:val="20"/>
                <w:szCs w:val="20"/>
                <w:highlight w:val="white"/>
              </w:rPr>
            </w:pPr>
            <w:r w:rsidRPr="001A4FA0">
              <w:rPr>
                <w:sz w:val="20"/>
                <w:szCs w:val="20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6DBA" w14:textId="77777777" w:rsidR="008525A9" w:rsidRPr="001A4FA0" w:rsidRDefault="00993133" w:rsidP="0053235D">
            <w:pPr>
              <w:rPr>
                <w:sz w:val="20"/>
                <w:szCs w:val="20"/>
              </w:rPr>
            </w:pPr>
            <w:hyperlink r:id="rId36" w:history="1">
              <w:r w:rsidR="008525A9" w:rsidRPr="001A4FA0">
                <w:rPr>
                  <w:rStyle w:val="Hyperlink"/>
                  <w:sz w:val="20"/>
                  <w:szCs w:val="20"/>
                </w:rPr>
                <w:t>https://assessment.santarosa.edu/</w:t>
              </w:r>
            </w:hyperlink>
          </w:p>
          <w:p w14:paraId="6DE841D9" w14:textId="77777777" w:rsidR="008525A9" w:rsidRDefault="008525A9" w:rsidP="0053235D">
            <w:r w:rsidRPr="001A4FA0">
              <w:rPr>
                <w:sz w:val="20"/>
                <w:szCs w:val="20"/>
              </w:rPr>
              <w:t>(707) 778-3908</w:t>
            </w:r>
          </w:p>
        </w:tc>
      </w:tr>
      <w:tr w:rsidR="008525A9" w14:paraId="6A5C9FDF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5C8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Success &amp; Assessment Services, Southwest Center,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82B6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Placement tests are designed to help determine the appropriate levels of courses that students need to take in mathematics, English, or English as a Second Language (ESL).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69D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950 S. Wright Road</w:t>
            </w:r>
          </w:p>
          <w:p w14:paraId="6CCD425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Santa Rosa CA 95407</w:t>
            </w:r>
          </w:p>
          <w:p w14:paraId="19769FE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Mon-Thurs 8am-7pm</w:t>
            </w:r>
          </w:p>
          <w:p w14:paraId="76E23A6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8am-5pm</w:t>
            </w:r>
          </w:p>
          <w:p w14:paraId="5FE7BCE3" w14:textId="77777777" w:rsidR="008525A9" w:rsidRDefault="008525A9" w:rsidP="0053235D"/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3C49" w14:textId="77777777" w:rsidR="008525A9" w:rsidRDefault="00993133" w:rsidP="0053235D">
            <w:hyperlink r:id="rId3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https://assessment.santarosa.edu/</w:t>
              </w:r>
            </w:hyperlink>
          </w:p>
          <w:p w14:paraId="1983A4F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527-4229</w:t>
            </w:r>
          </w:p>
        </w:tc>
      </w:tr>
      <w:tr w:rsidR="008525A9" w14:paraId="0009D63C" w14:textId="77777777" w:rsidTr="0053235D">
        <w:trPr>
          <w:trHeight w:val="6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2FC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Counseling,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C22E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20D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Bertolini 2nd floor</w:t>
            </w:r>
          </w:p>
          <w:p w14:paraId="53098EC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3F3E" w14:textId="77777777" w:rsidR="008525A9" w:rsidRDefault="00993133" w:rsidP="0053235D">
            <w:hyperlink r:id="rId3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14:paraId="275EEF2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527-4451</w:t>
            </w:r>
          </w:p>
        </w:tc>
      </w:tr>
      <w:tr w:rsidR="008525A9" w14:paraId="4B522C2A" w14:textId="77777777" w:rsidTr="0053235D">
        <w:trPr>
          <w:trHeight w:val="68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633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Counseling,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D6E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Academic, transfer, career &amp; personal counseling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0E1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</w:t>
            </w:r>
          </w:p>
          <w:p w14:paraId="60F987B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090B" w14:textId="77777777" w:rsidR="008525A9" w:rsidRDefault="00993133" w:rsidP="0053235D">
            <w:hyperlink r:id="rId39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https://counseling.santarosa.edu/</w:t>
              </w:r>
            </w:hyperlink>
          </w:p>
          <w:p w14:paraId="243CCB5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</w:tc>
      </w:tr>
      <w:tr w:rsidR="008525A9" w14:paraId="0C95A151" w14:textId="77777777" w:rsidTr="0053235D">
        <w:trPr>
          <w:trHeight w:val="72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1363" w14:textId="77777777" w:rsidR="008525A9" w:rsidRDefault="008525A9" w:rsidP="0053235D">
            <w:r>
              <w:rPr>
                <w:sz w:val="20"/>
                <w:szCs w:val="20"/>
              </w:rPr>
              <w:t>Financial Aid,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5856B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Loans, grants, scholarships &amp; work-study opportunities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4C82" w14:textId="77777777" w:rsidR="008525A9" w:rsidRDefault="008525A9" w:rsidP="0053235D">
            <w:r>
              <w:rPr>
                <w:sz w:val="20"/>
                <w:szCs w:val="20"/>
              </w:rPr>
              <w:t>Plover Hall</w:t>
            </w:r>
          </w:p>
          <w:p w14:paraId="446013F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6EA8" w14:textId="77777777" w:rsidR="008525A9" w:rsidRDefault="00993133" w:rsidP="0053235D">
            <w:hyperlink r:id="rId40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14:paraId="4701012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527-4471</w:t>
            </w:r>
          </w:p>
        </w:tc>
      </w:tr>
      <w:tr w:rsidR="008525A9" w14:paraId="308568E9" w14:textId="77777777" w:rsidTr="0053235D">
        <w:trPr>
          <w:trHeight w:val="66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A4EBB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Financial Aid, Petaluma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3F8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 xml:space="preserve">Loans, grants, scholarships &amp; work-study opportunities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06DC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116</w:t>
            </w:r>
          </w:p>
          <w:p w14:paraId="7050B91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B2E6" w14:textId="77777777" w:rsidR="008525A9" w:rsidRDefault="00993133" w:rsidP="0053235D">
            <w:hyperlink r:id="rId41">
              <w:r w:rsidR="008525A9">
                <w:rPr>
                  <w:sz w:val="20"/>
                  <w:szCs w:val="20"/>
                  <w:u w:val="single"/>
                </w:rPr>
                <w:t>https://financialaid.santarosa.edu/</w:t>
              </w:r>
            </w:hyperlink>
          </w:p>
          <w:p w14:paraId="580E1D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778-2461</w:t>
            </w:r>
          </w:p>
        </w:tc>
      </w:tr>
      <w:tr w:rsidR="008525A9" w14:paraId="098EEB14" w14:textId="77777777" w:rsidTr="0053235D">
        <w:trPr>
          <w:trHeight w:val="33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76C2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A839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71F0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FF37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427C7EFB" w14:textId="77777777" w:rsidTr="0053235D">
        <w:trPr>
          <w:trHeight w:val="9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08C0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DREAM Center (</w:t>
            </w:r>
            <w:r>
              <w:rPr>
                <w:color w:val="222222"/>
                <w:sz w:val="20"/>
                <w:szCs w:val="20"/>
                <w:highlight w:val="white"/>
              </w:rPr>
              <w:t>Development, Relief, and Education for Alien Minors</w:t>
            </w:r>
            <w:r>
              <w:rPr>
                <w:sz w:val="20"/>
                <w:szCs w:val="20"/>
                <w:highlight w:val="white"/>
              </w:rPr>
              <w:t>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8738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</w:rPr>
              <w:t>Personalized guidance and support for undocumented students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11E2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Plover Hall</w:t>
            </w:r>
          </w:p>
          <w:p w14:paraId="7E2F6BF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E4888" w14:textId="77777777" w:rsidR="008525A9" w:rsidRDefault="00993133" w:rsidP="0053235D">
            <w:hyperlink r:id="rId42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https://dream.santarosa.edu/</w:t>
              </w:r>
            </w:hyperlink>
          </w:p>
          <w:p w14:paraId="62418D3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521-7947</w:t>
            </w:r>
          </w:p>
          <w:p w14:paraId="07D2F137" w14:textId="77777777" w:rsidR="008525A9" w:rsidRDefault="008525A9" w:rsidP="0053235D"/>
        </w:tc>
      </w:tr>
      <w:tr w:rsidR="008525A9" w14:paraId="189BA6DF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3F4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Santa Rosa</w:t>
            </w:r>
          </w:p>
          <w:p w14:paraId="19281CF9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4D4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82C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Barnett Hall 1284</w:t>
            </w:r>
          </w:p>
          <w:p w14:paraId="7ACCC7AA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Mon-Fri 8:30am-5pm</w:t>
            </w:r>
          </w:p>
          <w:p w14:paraId="1D14B2C1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Wed 8:30am-8pm</w:t>
            </w:r>
          </w:p>
          <w:p w14:paraId="3E1A6277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Sat 10am-2pm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4C98" w14:textId="77777777" w:rsidR="008525A9" w:rsidRDefault="00993133" w:rsidP="0053235D">
            <w:hyperlink r:id="rId43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14:paraId="5EC72322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 (707) 527 4978</w:t>
            </w:r>
          </w:p>
        </w:tc>
      </w:tr>
      <w:tr w:rsidR="008525A9" w14:paraId="42853CCF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727C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HEP (High School Equivalency Program), Petaluma</w:t>
            </w:r>
          </w:p>
          <w:p w14:paraId="69FDBEBC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1B45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Assists migrant seasonal agricultural workers (and their immediate family members) to obtain a High School Equivalency Certificate and subsequently, gain improved employment, begin post-secondary studies or enlist in military services.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12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Time &amp; location alternates between Jacobs Hall 118 (1pm-5pm) &amp; Doyle Hall 214 (4pm-7pm): see website for more info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7945" w14:textId="77777777" w:rsidR="008525A9" w:rsidRDefault="00993133" w:rsidP="0053235D">
            <w:hyperlink r:id="rId44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https://hep.santarosa.edu/</w:t>
              </w:r>
            </w:hyperlink>
          </w:p>
          <w:p w14:paraId="1770193F" w14:textId="77777777" w:rsidR="008525A9" w:rsidRDefault="008525A9" w:rsidP="0053235D">
            <w:r>
              <w:rPr>
                <w:sz w:val="20"/>
                <w:szCs w:val="20"/>
                <w:highlight w:val="white"/>
                <w:u w:val="single"/>
              </w:rPr>
              <w:t xml:space="preserve">(707) 527 4978 </w:t>
            </w:r>
          </w:p>
        </w:tc>
      </w:tr>
      <w:tr w:rsidR="008525A9" w14:paraId="6D1C0431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B08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Santa Rosa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246DD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56BB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Bertolini Student Services Center</w:t>
            </w:r>
          </w:p>
          <w:p w14:paraId="4C33419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2nd floor, Rm 4722</w:t>
            </w:r>
          </w:p>
          <w:p w14:paraId="656861D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Mon-Fri 8am-5pm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994D" w14:textId="77777777" w:rsidR="008525A9" w:rsidRDefault="00993133" w:rsidP="0053235D">
            <w:hyperlink r:id="rId45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14:paraId="6A29116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527-4383</w:t>
            </w:r>
          </w:p>
          <w:p w14:paraId="448CEAE4" w14:textId="77777777" w:rsidR="008525A9" w:rsidRDefault="008525A9" w:rsidP="0053235D"/>
        </w:tc>
      </w:tr>
      <w:tr w:rsidR="008525A9" w14:paraId="2B69715E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C40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EOPS (Extended Opportunity Programs &amp; Services), Petaluma</w:t>
            </w:r>
          </w:p>
          <w:p w14:paraId="4B4361D1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C7E1E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Helps full-time, low income, educationally disadvantaged students achieve their academic goals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340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Doyle Hall, Rm 216: ask for Vince Hamilton, EOPS Counselor</w:t>
            </w:r>
          </w:p>
          <w:p w14:paraId="168B65AE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 8am-5pm</w:t>
            </w:r>
          </w:p>
          <w:p w14:paraId="7CC8911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8am-1pm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E0C5" w14:textId="77777777" w:rsidR="008525A9" w:rsidRDefault="00993133" w:rsidP="0053235D">
            <w:hyperlink r:id="rId46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https://eops.santarosa.edu/</w:t>
              </w:r>
            </w:hyperlink>
          </w:p>
          <w:p w14:paraId="1325AF1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778-3914</w:t>
            </w:r>
          </w:p>
          <w:p w14:paraId="27BA26A6" w14:textId="77777777" w:rsidR="008525A9" w:rsidRDefault="008525A9" w:rsidP="0053235D"/>
        </w:tc>
      </w:tr>
      <w:tr w:rsidR="008525A9" w14:paraId="13C22E16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EC6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Santa Rosa</w:t>
            </w:r>
          </w:p>
          <w:p w14:paraId="2E31042A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8EAF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14:paraId="376397BB" w14:textId="77777777"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0B7B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Bertolini, 3rd floor (East)</w:t>
            </w:r>
          </w:p>
          <w:p w14:paraId="365434E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14:paraId="577E6AD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14:paraId="27D4D02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26E84" w14:textId="77777777" w:rsidR="008525A9" w:rsidRDefault="00993133" w:rsidP="0053235D">
            <w:hyperlink r:id="rId4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14:paraId="51968B9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527-4278,  TTY: (707)528-2442</w:t>
            </w:r>
          </w:p>
          <w:p w14:paraId="17758D80" w14:textId="77777777" w:rsidR="008525A9" w:rsidRDefault="008525A9" w:rsidP="0053235D"/>
        </w:tc>
      </w:tr>
      <w:tr w:rsidR="008525A9" w14:paraId="21A74299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B984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C749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F631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71E5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5DFCA5A9" w14:textId="77777777" w:rsidTr="0053235D"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AA5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DRD (Disability Resources Department), Petaluma</w:t>
            </w:r>
          </w:p>
          <w:p w14:paraId="693DC5BD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C05A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Assist students with disabilities in attaining their educational, vocational, and personal goals.</w:t>
            </w:r>
          </w:p>
          <w:p w14:paraId="4CFAE442" w14:textId="77777777" w:rsidR="008525A9" w:rsidRDefault="008525A9" w:rsidP="0053235D">
            <w:pPr>
              <w:widowControl w:val="0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8E39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Jacobs Hall, Rm 101</w:t>
            </w:r>
          </w:p>
          <w:p w14:paraId="1943EDD0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M-Thurs 8am-5pm</w:t>
            </w:r>
          </w:p>
          <w:p w14:paraId="5E06F48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Fri 8am-12 pm</w:t>
            </w:r>
          </w:p>
          <w:p w14:paraId="4BDF4F6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Summer: closed Fridays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53DDD" w14:textId="77777777" w:rsidR="008525A9" w:rsidRDefault="00993133" w:rsidP="0053235D">
            <w:hyperlink r:id="rId4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https://drd.santarosa.edu/</w:t>
              </w:r>
            </w:hyperlink>
          </w:p>
          <w:p w14:paraId="6B532A4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778-2491</w:t>
            </w:r>
          </w:p>
          <w:p w14:paraId="70894A84" w14:textId="77777777" w:rsidR="008525A9" w:rsidRDefault="008525A9" w:rsidP="0053235D"/>
        </w:tc>
      </w:tr>
    </w:tbl>
    <w:p w14:paraId="406C1A0A" w14:textId="77777777" w:rsidR="008525A9" w:rsidRDefault="008525A9" w:rsidP="008525A9"/>
    <w:p w14:paraId="0E2FBCB7" w14:textId="77777777" w:rsidR="008525A9" w:rsidRDefault="008525A9" w:rsidP="008525A9"/>
    <w:tbl>
      <w:tblPr>
        <w:tblW w:w="10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0"/>
      </w:tblGrid>
      <w:tr w:rsidR="008525A9" w14:paraId="04D7DD85" w14:textId="77777777" w:rsidTr="0053235D">
        <w:trPr>
          <w:trHeight w:val="440"/>
        </w:trPr>
        <w:tc>
          <w:tcPr>
            <w:tcW w:w="10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6C1B" w14:textId="77777777" w:rsidR="008525A9" w:rsidRDefault="008525A9" w:rsidP="0053235D">
            <w:pPr>
              <w:jc w:val="center"/>
              <w:rPr>
                <w:b/>
                <w:highlight w:val="white"/>
              </w:rPr>
            </w:pPr>
          </w:p>
          <w:p w14:paraId="12AB276C" w14:textId="77777777" w:rsidR="008525A9" w:rsidRDefault="008525A9" w:rsidP="0053235D">
            <w:pPr>
              <w:jc w:val="center"/>
              <w:rPr>
                <w:b/>
              </w:rPr>
            </w:pPr>
            <w:r>
              <w:rPr>
                <w:b/>
                <w:highlight w:val="white"/>
              </w:rPr>
              <w:t>STEPS FOR ACCESSING A SUCCESS COACH:</w:t>
            </w:r>
          </w:p>
          <w:p w14:paraId="4B140505" w14:textId="77777777" w:rsidR="008525A9" w:rsidRPr="006647BE" w:rsidRDefault="008525A9" w:rsidP="0053235D">
            <w:pPr>
              <w:jc w:val="center"/>
              <w:rPr>
                <w:b/>
                <w:sz w:val="16"/>
                <w:szCs w:val="16"/>
              </w:rPr>
            </w:pPr>
          </w:p>
          <w:p w14:paraId="5A115FCA" w14:textId="77777777" w:rsidR="008525A9" w:rsidRPr="00EB3D2B" w:rsidRDefault="008525A9" w:rsidP="0053235D">
            <w:pPr>
              <w:ind w:left="288"/>
            </w:pPr>
            <w:r w:rsidRPr="00EB3D2B">
              <w:rPr>
                <w:b/>
                <w:highlight w:val="white"/>
              </w:rPr>
              <w:t xml:space="preserve">Step 1: </w:t>
            </w:r>
            <w:r w:rsidRPr="00EB3D2B">
              <w:rPr>
                <w:highlight w:val="white"/>
              </w:rPr>
              <w:t xml:space="preserve">Complete SRJC application online at </w:t>
            </w:r>
            <w:hyperlink r:id="rId49">
              <w:r w:rsidRPr="00EB3D2B">
                <w:rPr>
                  <w:b/>
                  <w:highlight w:val="white"/>
                </w:rPr>
                <w:t>www.santarosa.edu/apply</w:t>
              </w:r>
            </w:hyperlink>
            <w:r w:rsidRPr="00EB3D2B">
              <w:rPr>
                <w:highlight w:val="white"/>
              </w:rPr>
              <w:t>, if not currently enrolled.</w:t>
            </w:r>
          </w:p>
          <w:p w14:paraId="6794B374" w14:textId="77777777" w:rsidR="008525A9" w:rsidRPr="00EB3D2B" w:rsidRDefault="008525A9" w:rsidP="0053235D">
            <w:pPr>
              <w:ind w:left="288"/>
              <w:contextualSpacing/>
            </w:pPr>
            <w:r w:rsidRPr="00EB3D2B">
              <w:rPr>
                <w:b/>
                <w:highlight w:val="white"/>
              </w:rPr>
              <w:t xml:space="preserve">Step 2: </w:t>
            </w:r>
            <w:r w:rsidRPr="00EB3D2B">
              <w:rPr>
                <w:highlight w:val="white"/>
              </w:rPr>
              <w:t>Complete and return to DRD:</w:t>
            </w:r>
          </w:p>
          <w:p w14:paraId="4EB558A2" w14:textId="77777777" w:rsidR="008525A9" w:rsidRPr="00EB3D2B" w:rsidRDefault="00993133" w:rsidP="008525A9">
            <w:pPr>
              <w:numPr>
                <w:ilvl w:val="0"/>
                <w:numId w:val="22"/>
              </w:numPr>
              <w:contextualSpacing/>
            </w:pPr>
            <w:hyperlink r:id="rId50">
              <w:r w:rsidR="008525A9" w:rsidRPr="00EB3D2B">
                <w:rPr>
                  <w:b/>
                  <w:highlight w:val="white"/>
                </w:rPr>
                <w:t>Request for Services</w:t>
              </w:r>
            </w:hyperlink>
          </w:p>
          <w:p w14:paraId="1E16237C" w14:textId="77777777" w:rsidR="008525A9" w:rsidRPr="00EB3D2B" w:rsidRDefault="00993133" w:rsidP="008525A9">
            <w:pPr>
              <w:numPr>
                <w:ilvl w:val="0"/>
                <w:numId w:val="22"/>
              </w:numPr>
              <w:contextualSpacing/>
            </w:pPr>
            <w:hyperlink r:id="rId51">
              <w:r w:rsidR="008525A9" w:rsidRPr="00EB3D2B">
                <w:rPr>
                  <w:b/>
                  <w:highlight w:val="white"/>
                </w:rPr>
                <w:t>Student Questionnaire</w:t>
              </w:r>
            </w:hyperlink>
          </w:p>
          <w:p w14:paraId="525BFD59" w14:textId="77777777" w:rsidR="008525A9" w:rsidRPr="00EB3D2B" w:rsidRDefault="00993133" w:rsidP="008525A9">
            <w:pPr>
              <w:numPr>
                <w:ilvl w:val="0"/>
                <w:numId w:val="22"/>
              </w:numPr>
              <w:contextualSpacing/>
            </w:pPr>
            <w:hyperlink r:id="rId52">
              <w:r w:rsidR="008525A9" w:rsidRPr="00EB3D2B">
                <w:rPr>
                  <w:b/>
                  <w:highlight w:val="white"/>
                </w:rPr>
                <w:t>Authorization for Release of Information</w:t>
              </w:r>
            </w:hyperlink>
          </w:p>
          <w:p w14:paraId="2E132D1A" w14:textId="77777777" w:rsidR="008525A9" w:rsidRPr="00EB3D2B" w:rsidRDefault="00993133" w:rsidP="008525A9">
            <w:pPr>
              <w:numPr>
                <w:ilvl w:val="0"/>
                <w:numId w:val="22"/>
              </w:numPr>
              <w:contextualSpacing/>
            </w:pPr>
            <w:hyperlink r:id="rId53">
              <w:r w:rsidR="008525A9" w:rsidRPr="00EB3D2B">
                <w:rPr>
                  <w:b/>
                  <w:highlight w:val="white"/>
                </w:rPr>
                <w:t>Medical verification form</w:t>
              </w:r>
            </w:hyperlink>
            <w:r w:rsidR="008525A9" w:rsidRPr="00EB3D2B">
              <w:rPr>
                <w:highlight w:val="white"/>
              </w:rPr>
              <w:t xml:space="preserve"> and/or</w:t>
            </w:r>
          </w:p>
          <w:p w14:paraId="30B61C42" w14:textId="77777777" w:rsidR="008525A9" w:rsidRDefault="008525A9" w:rsidP="008525A9">
            <w:pPr>
              <w:numPr>
                <w:ilvl w:val="0"/>
                <w:numId w:val="22"/>
              </w:numPr>
              <w:contextualSpacing/>
            </w:pPr>
            <w:r w:rsidRPr="00EB3D2B">
              <w:rPr>
                <w:highlight w:val="white"/>
              </w:rPr>
              <w:t>Educational verification documents such as IEP</w:t>
            </w:r>
          </w:p>
          <w:p w14:paraId="5566D356" w14:textId="77777777" w:rsidR="008525A9" w:rsidRPr="00EB3D2B" w:rsidRDefault="008525A9" w:rsidP="0053235D">
            <w:pPr>
              <w:contextualSpacing/>
            </w:pPr>
          </w:p>
          <w:p w14:paraId="64C66F65" w14:textId="77777777" w:rsidR="008525A9" w:rsidRPr="00EB3D2B" w:rsidRDefault="008525A9" w:rsidP="0053235D">
            <w:pPr>
              <w:ind w:left="720"/>
              <w:contextualSpacing/>
            </w:pPr>
            <w:r w:rsidRPr="00EB3D2B">
              <w:rPr>
                <w:highlight w:val="white"/>
              </w:rPr>
              <w:t xml:space="preserve">There are </w:t>
            </w:r>
            <w:r w:rsidRPr="009D132F">
              <w:rPr>
                <w:b/>
                <w:highlight w:val="white"/>
              </w:rPr>
              <w:t>3</w:t>
            </w:r>
            <w:r w:rsidRPr="00EB3D2B">
              <w:rPr>
                <w:highlight w:val="white"/>
              </w:rPr>
              <w:t xml:space="preserve"> methods to return the intake forms:</w:t>
            </w:r>
          </w:p>
          <w:p w14:paraId="2BAC57C6" w14:textId="77777777"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Scan and attach your documentation and email it to </w:t>
            </w:r>
            <w:r w:rsidRPr="00EB3D2B">
              <w:rPr>
                <w:b/>
                <w:highlight w:val="white"/>
              </w:rPr>
              <w:t>disabilityinfo@santarosa.edu</w:t>
            </w:r>
            <w:r w:rsidRPr="00EB3D2B">
              <w:rPr>
                <w:highlight w:val="white"/>
              </w:rPr>
              <w:t>; or</w:t>
            </w:r>
          </w:p>
          <w:p w14:paraId="0DB017DB" w14:textId="77777777" w:rsidR="008525A9" w:rsidRPr="00EB3D2B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Mail your documentation to our offices in </w:t>
            </w:r>
            <w:hyperlink r:id="rId54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; or</w:t>
            </w:r>
          </w:p>
          <w:p w14:paraId="378FE6A1" w14:textId="77777777" w:rsidR="008525A9" w:rsidRDefault="008525A9" w:rsidP="008525A9">
            <w:pPr>
              <w:numPr>
                <w:ilvl w:val="0"/>
                <w:numId w:val="23"/>
              </w:numPr>
              <w:contextualSpacing/>
            </w:pPr>
            <w:r w:rsidRPr="00EB3D2B">
              <w:rPr>
                <w:highlight w:val="white"/>
              </w:rPr>
              <w:t xml:space="preserve">Hand deliver your documentation to our offices in </w:t>
            </w:r>
            <w:hyperlink r:id="rId55">
              <w:r w:rsidRPr="00EB3D2B">
                <w:rPr>
                  <w:b/>
                  <w:highlight w:val="white"/>
                </w:rPr>
                <w:t>Santa Rosa or Petaluma</w:t>
              </w:r>
            </w:hyperlink>
            <w:r w:rsidRPr="00EB3D2B">
              <w:rPr>
                <w:highlight w:val="white"/>
              </w:rPr>
              <w:t>.</w:t>
            </w:r>
          </w:p>
          <w:p w14:paraId="268F7F90" w14:textId="77777777" w:rsidR="008525A9" w:rsidRDefault="008525A9" w:rsidP="0053235D">
            <w:pPr>
              <w:rPr>
                <w:b/>
                <w:highlight w:val="white"/>
              </w:rPr>
            </w:pPr>
          </w:p>
          <w:p w14:paraId="6A1D7F51" w14:textId="77777777" w:rsidR="008525A9" w:rsidRDefault="008525A9" w:rsidP="0053235D">
            <w:pPr>
              <w:ind w:left="288"/>
              <w:rPr>
                <w:highlight w:val="white"/>
              </w:rPr>
            </w:pPr>
            <w:r w:rsidRPr="00EB3D2B">
              <w:rPr>
                <w:b/>
                <w:highlight w:val="white"/>
              </w:rPr>
              <w:t xml:space="preserve">Step 3: </w:t>
            </w:r>
            <w:r w:rsidRPr="00EB3D2B">
              <w:rPr>
                <w:highlight w:val="white"/>
              </w:rPr>
              <w:t xml:space="preserve">When all forms are completed and returned to DRD, our office will contact you. Eligible students will be assigned a Disability </w:t>
            </w:r>
          </w:p>
          <w:p w14:paraId="08AA35A0" w14:textId="77777777" w:rsidR="008525A9" w:rsidRDefault="008525A9" w:rsidP="0053235D">
            <w:pPr>
              <w:ind w:left="1008"/>
            </w:pPr>
            <w:r w:rsidRPr="00EB3D2B">
              <w:rPr>
                <w:highlight w:val="white"/>
              </w:rPr>
              <w:t>Specialist and scheduled for a one-hour intake appointment. Although it is best to meet in person, phone appointments may be scheduled.</w:t>
            </w:r>
          </w:p>
        </w:tc>
      </w:tr>
    </w:tbl>
    <w:p w14:paraId="6859F91A" w14:textId="77777777" w:rsidR="008525A9" w:rsidRDefault="008525A9" w:rsidP="008525A9">
      <w:r>
        <w:br w:type="page"/>
      </w:r>
    </w:p>
    <w:p w14:paraId="5EB646B7" w14:textId="77777777" w:rsidR="008525A9" w:rsidRDefault="008525A9" w:rsidP="008525A9">
      <w:pPr>
        <w:jc w:val="center"/>
        <w:rPr>
          <w:b/>
          <w:sz w:val="28"/>
          <w:szCs w:val="28"/>
        </w:rPr>
      </w:pPr>
      <w:r w:rsidRPr="003B1C9F">
        <w:rPr>
          <w:b/>
          <w:sz w:val="28"/>
          <w:szCs w:val="28"/>
          <w:highlight w:val="white"/>
        </w:rPr>
        <w:t>STUDENT HEALTH SERVICES</w:t>
      </w:r>
    </w:p>
    <w:p w14:paraId="11C3C661" w14:textId="77777777" w:rsidR="008525A9" w:rsidRDefault="008525A9" w:rsidP="008525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5A9" w14:paraId="7F524391" w14:textId="77777777" w:rsidTr="0053235D">
        <w:tc>
          <w:tcPr>
            <w:tcW w:w="10278" w:type="dxa"/>
          </w:tcPr>
          <w:p w14:paraId="1E9E404C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</w:pPr>
          </w:p>
          <w:p w14:paraId="38155AE8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26598">
              <w:rPr>
                <w:rFonts w:ascii="Times New Roman" w:eastAsia="Times New Roman" w:hAnsi="Times New Roman" w:cs="Times New Roman"/>
                <w:b/>
                <w:caps/>
                <w:highlight w:val="white"/>
              </w:rPr>
              <w:t>Main Website: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56">
              <w:r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https://shs.santarosa.edu/</w:t>
              </w:r>
            </w:hyperlink>
          </w:p>
          <w:p w14:paraId="264D5212" w14:textId="77777777" w:rsidR="008525A9" w:rsidRDefault="008525A9" w:rsidP="005323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1F71960" w14:textId="77777777" w:rsidR="008525A9" w:rsidRPr="003B1C9F" w:rsidRDefault="008525A9" w:rsidP="008525A9">
      <w:pPr>
        <w:rPr>
          <w:b/>
        </w:rPr>
      </w:pPr>
    </w:p>
    <w:tbl>
      <w:tblPr>
        <w:tblW w:w="10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0"/>
        <w:gridCol w:w="2970"/>
        <w:gridCol w:w="2160"/>
        <w:gridCol w:w="2700"/>
      </w:tblGrid>
      <w:tr w:rsidR="008525A9" w14:paraId="06B9B853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5298D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Name of Site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F079" w14:textId="77777777" w:rsidR="008525A9" w:rsidRPr="001A4FA0" w:rsidRDefault="008525A9" w:rsidP="0053235D">
            <w:pPr>
              <w:widowControl w:val="0"/>
              <w:jc w:val="center"/>
            </w:pPr>
            <w:r w:rsidRPr="001A4FA0">
              <w:rPr>
                <w:b/>
              </w:rPr>
              <w:t>Services Offered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11B2A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Location and Times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DF7F" w14:textId="77777777" w:rsidR="008525A9" w:rsidRPr="001A4FA0" w:rsidRDefault="008525A9" w:rsidP="0053235D">
            <w:pPr>
              <w:jc w:val="center"/>
            </w:pPr>
            <w:r w:rsidRPr="001A4FA0">
              <w:rPr>
                <w:b/>
              </w:rPr>
              <w:t>Contact Info</w:t>
            </w:r>
          </w:p>
        </w:tc>
      </w:tr>
      <w:tr w:rsidR="008525A9" w14:paraId="1E013EB8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E99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Nurse,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605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4BA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Race Bldng, Rm 4017</w:t>
            </w:r>
          </w:p>
          <w:p w14:paraId="07036CE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14:paraId="2974C44A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0878" w14:textId="77777777" w:rsidR="008525A9" w:rsidRDefault="00993133" w:rsidP="0053235D">
            <w:hyperlink r:id="rId57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14:paraId="79A0EFA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527-4445</w:t>
            </w:r>
          </w:p>
          <w:p w14:paraId="2E16066D" w14:textId="77777777" w:rsidR="008525A9" w:rsidRDefault="008525A9" w:rsidP="0053235D"/>
        </w:tc>
      </w:tr>
      <w:tr w:rsidR="008525A9" w14:paraId="47FB2104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FD862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Nurse,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02A4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Eligible injured or ill students can seek medical care, free of charge, for evaluation and treatment of uncomplicated illness and injury, receive health counseling, and obtain referrals as needed.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1BA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Call Bldng, Rm 610</w:t>
            </w:r>
          </w:p>
          <w:p w14:paraId="7470B9D8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M-Thurs 8am-5 pm</w:t>
            </w:r>
          </w:p>
          <w:p w14:paraId="23968E21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48CD" w14:textId="77777777" w:rsidR="008525A9" w:rsidRDefault="00993133" w:rsidP="0053235D">
            <w:hyperlink r:id="rId58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</w:t>
              </w:r>
            </w:hyperlink>
          </w:p>
          <w:p w14:paraId="1B10BEE3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  <w:p w14:paraId="6C77B8D8" w14:textId="77777777" w:rsidR="008525A9" w:rsidRDefault="008525A9" w:rsidP="0053235D"/>
        </w:tc>
      </w:tr>
      <w:tr w:rsidR="008525A9" w14:paraId="1AD60C3E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7BA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Santa Rosa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BAB42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F624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Plover, Rm 559</w:t>
            </w:r>
          </w:p>
          <w:p w14:paraId="4DF0A3F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Hours vary: see website</w:t>
            </w:r>
          </w:p>
          <w:p w14:paraId="23CEE8E3" w14:textId="77777777" w:rsidR="008525A9" w:rsidRDefault="008525A9" w:rsidP="0053235D"/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221B" w14:textId="77777777" w:rsidR="008525A9" w:rsidRDefault="00993133" w:rsidP="0053235D">
            <w:hyperlink r:id="rId59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14:paraId="662E573F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524-1595</w:t>
            </w:r>
          </w:p>
        </w:tc>
      </w:tr>
      <w:tr w:rsidR="008525A9" w14:paraId="6BD99E23" w14:textId="77777777" w:rsidTr="0053235D">
        <w:trPr>
          <w:trHeight w:val="440"/>
        </w:trPr>
        <w:tc>
          <w:tcPr>
            <w:tcW w:w="2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5FC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Student Psychological Services, Petaluma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6D9B7" w14:textId="77777777" w:rsidR="008525A9" w:rsidRDefault="008525A9" w:rsidP="0053235D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Individual, couples, and group therapy to SRJC students that are enrolled in credit courses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1075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Call Bldng, Rm 610</w:t>
            </w:r>
          </w:p>
          <w:p w14:paraId="6B931D36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M-Th 8am-5 pm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901D" w14:textId="77777777" w:rsidR="008525A9" w:rsidRDefault="00993133" w:rsidP="0053235D">
            <w:hyperlink r:id="rId60">
              <w:r w:rsidR="008525A9">
                <w:rPr>
                  <w:sz w:val="20"/>
                  <w:szCs w:val="20"/>
                  <w:highlight w:val="white"/>
                  <w:u w:val="single"/>
                </w:rPr>
                <w:t>https://shs.santarosa.edu/student-psychological-services</w:t>
              </w:r>
            </w:hyperlink>
          </w:p>
          <w:p w14:paraId="46A966CD" w14:textId="77777777" w:rsidR="008525A9" w:rsidRDefault="008525A9" w:rsidP="0053235D">
            <w:r>
              <w:rPr>
                <w:sz w:val="20"/>
                <w:szCs w:val="20"/>
                <w:highlight w:val="white"/>
              </w:rPr>
              <w:t>(707) 778-3919</w:t>
            </w:r>
          </w:p>
        </w:tc>
      </w:tr>
    </w:tbl>
    <w:p w14:paraId="1694927D" w14:textId="77777777" w:rsidR="008F2864" w:rsidRPr="007D2AA1" w:rsidRDefault="008F2864" w:rsidP="00382B99">
      <w:pPr>
        <w:rPr>
          <w:rFonts w:ascii="Calibri" w:hAnsi="Calibri" w:cs="Arial"/>
          <w:sz w:val="22"/>
        </w:rPr>
      </w:pPr>
    </w:p>
    <w:p w14:paraId="5CC47CEE" w14:textId="77777777" w:rsidR="00382B99" w:rsidRPr="007D2AA1" w:rsidRDefault="00382B99" w:rsidP="00382B99">
      <w:pPr>
        <w:rPr>
          <w:rFonts w:ascii="Calibri" w:hAnsi="Calibri" w:cs="Arial"/>
          <w:sz w:val="22"/>
        </w:rPr>
      </w:pP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Pr="007D2AA1">
        <w:rPr>
          <w:rFonts w:ascii="Calibri" w:hAnsi="Calibri" w:cs="Arial"/>
          <w:sz w:val="22"/>
        </w:rPr>
        <w:tab/>
      </w:r>
      <w:r w:rsidR="00B85738" w:rsidRPr="007D2AA1">
        <w:rPr>
          <w:rFonts w:ascii="Calibri" w:hAnsi="Calibri" w:cs="Arial"/>
          <w:sz w:val="22"/>
        </w:rPr>
        <w:t xml:space="preserve"> </w:t>
      </w:r>
    </w:p>
    <w:sectPr w:rsidR="00382B99" w:rsidRPr="007D2AA1">
      <w:footerReference w:type="default" r:id="rId61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4664B" w14:textId="77777777" w:rsidR="00152E51" w:rsidRDefault="00152E51">
      <w:r>
        <w:separator/>
      </w:r>
    </w:p>
  </w:endnote>
  <w:endnote w:type="continuationSeparator" w:id="0">
    <w:p w14:paraId="2E440A02" w14:textId="77777777" w:rsidR="00152E51" w:rsidRDefault="0015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D61F5" w14:textId="77777777" w:rsidR="003F13DA" w:rsidRDefault="003F13DA">
    <w:pPr>
      <w:pStyle w:val="Footer"/>
      <w:rPr>
        <w:rStyle w:val="PageNumber"/>
        <w:rFonts w:ascii="Arial" w:hAnsi="Arial" w:cs="Arial"/>
        <w:sz w:val="18"/>
        <w:szCs w:val="18"/>
      </w:rPr>
    </w:pPr>
  </w:p>
  <w:p w14:paraId="21E3ED9D" w14:textId="3F36721F" w:rsidR="003F13DA" w:rsidRDefault="003F13DA">
    <w:pPr>
      <w:pStyle w:val="Footer"/>
      <w:rPr>
        <w:rFonts w:ascii="Arial" w:hAnsi="Arial" w:cs="Arial"/>
        <w:sz w:val="18"/>
      </w:rPr>
    </w:pPr>
    <w:r>
      <w:rPr>
        <w:rStyle w:val="PageNumber"/>
        <w:rFonts w:ascii="Arial" w:hAnsi="Arial" w:cs="Arial"/>
        <w:sz w:val="18"/>
        <w:szCs w:val="18"/>
      </w:rPr>
      <w:t>VIT 1 / WINE 1 - WORLD VITICULTURE AND WINE STYLES SYLLABUS AND CLASS OUTLINE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993133">
      <w:rPr>
        <w:rStyle w:val="PageNumber"/>
        <w:rFonts w:ascii="Arial" w:hAnsi="Arial" w:cs="Arial"/>
        <w:noProof/>
        <w:sz w:val="18"/>
      </w:rPr>
      <w:t>3</w:t>
    </w:r>
    <w:r>
      <w:rPr>
        <w:rStyle w:val="PageNumber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8AA4" w14:textId="77777777" w:rsidR="00152E51" w:rsidRDefault="00152E51">
      <w:r>
        <w:separator/>
      </w:r>
    </w:p>
  </w:footnote>
  <w:footnote w:type="continuationSeparator" w:id="0">
    <w:p w14:paraId="3610F2CA" w14:textId="77777777" w:rsidR="00152E51" w:rsidRDefault="0015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FE5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690"/>
    <w:multiLevelType w:val="hybridMultilevel"/>
    <w:tmpl w:val="ABC2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11FD"/>
    <w:multiLevelType w:val="hybridMultilevel"/>
    <w:tmpl w:val="91BE8DE6"/>
    <w:lvl w:ilvl="0" w:tplc="9F6ED49C">
      <w:start w:val="1"/>
      <w:numFmt w:val="decimal"/>
      <w:lvlText w:val="%1."/>
      <w:lvlJc w:val="left"/>
      <w:pPr>
        <w:ind w:left="144" w:firstLine="216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315"/>
    <w:multiLevelType w:val="multilevel"/>
    <w:tmpl w:val="A6603F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B6CC3"/>
    <w:multiLevelType w:val="multilevel"/>
    <w:tmpl w:val="8D825D2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9D707E0"/>
    <w:multiLevelType w:val="hybridMultilevel"/>
    <w:tmpl w:val="A6603F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6197"/>
    <w:multiLevelType w:val="hybridMultilevel"/>
    <w:tmpl w:val="8BCCA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A3711"/>
    <w:multiLevelType w:val="hybridMultilevel"/>
    <w:tmpl w:val="8F682360"/>
    <w:lvl w:ilvl="0" w:tplc="040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23BA45EB"/>
    <w:multiLevelType w:val="hybridMultilevel"/>
    <w:tmpl w:val="E00CC38C"/>
    <w:lvl w:ilvl="0" w:tplc="9F6ED4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4D6B"/>
    <w:multiLevelType w:val="hybridMultilevel"/>
    <w:tmpl w:val="6A583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B5E2A"/>
    <w:multiLevelType w:val="hybridMultilevel"/>
    <w:tmpl w:val="75BE98F2"/>
    <w:lvl w:ilvl="0" w:tplc="42CE2F64">
      <w:start w:val="1"/>
      <w:numFmt w:val="decimal"/>
      <w:lvlText w:val="%1."/>
      <w:lvlJc w:val="left"/>
      <w:pPr>
        <w:ind w:left="144" w:firstLine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46E93"/>
    <w:multiLevelType w:val="hybridMultilevel"/>
    <w:tmpl w:val="B1E67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143763"/>
    <w:multiLevelType w:val="hybridMultilevel"/>
    <w:tmpl w:val="6DF6D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3113D"/>
    <w:multiLevelType w:val="hybridMultilevel"/>
    <w:tmpl w:val="10447FE2"/>
    <w:lvl w:ilvl="0" w:tplc="0409000B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4" w15:restartNumberingAfterBreak="0">
    <w:nsid w:val="62897BE3"/>
    <w:multiLevelType w:val="hybridMultilevel"/>
    <w:tmpl w:val="DE84EE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E112E1"/>
    <w:multiLevelType w:val="multilevel"/>
    <w:tmpl w:val="10447FE2"/>
    <w:lvl w:ilvl="0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6" w15:restartNumberingAfterBreak="0">
    <w:nsid w:val="6894464D"/>
    <w:multiLevelType w:val="hybridMultilevel"/>
    <w:tmpl w:val="9B3CD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6ACD7B9F"/>
    <w:multiLevelType w:val="hybridMultilevel"/>
    <w:tmpl w:val="A14A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1178A"/>
    <w:multiLevelType w:val="multilevel"/>
    <w:tmpl w:val="5A8620C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242526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0A24C79"/>
    <w:multiLevelType w:val="hybridMultilevel"/>
    <w:tmpl w:val="1F28BCEE"/>
    <w:lvl w:ilvl="0" w:tplc="14A66E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77EF6"/>
    <w:multiLevelType w:val="hybridMultilevel"/>
    <w:tmpl w:val="1228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06813"/>
    <w:multiLevelType w:val="hybridMultilevel"/>
    <w:tmpl w:val="1DD83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63E25"/>
    <w:multiLevelType w:val="hybridMultilevel"/>
    <w:tmpl w:val="6B0AD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9"/>
  </w:num>
  <w:num w:numId="12">
    <w:abstractNumId w:val="5"/>
  </w:num>
  <w:num w:numId="13">
    <w:abstractNumId w:val="3"/>
  </w:num>
  <w:num w:numId="14">
    <w:abstractNumId w:val="7"/>
  </w:num>
  <w:num w:numId="15">
    <w:abstractNumId w:val="21"/>
  </w:num>
  <w:num w:numId="16">
    <w:abstractNumId w:val="20"/>
  </w:num>
  <w:num w:numId="17">
    <w:abstractNumId w:val="10"/>
  </w:num>
  <w:num w:numId="18">
    <w:abstractNumId w:val="2"/>
  </w:num>
  <w:num w:numId="19">
    <w:abstractNumId w:val="17"/>
  </w:num>
  <w:num w:numId="20">
    <w:abstractNumId w:val="0"/>
  </w:num>
  <w:num w:numId="21">
    <w:abstractNumId w:val="8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9"/>
    <w:rsid w:val="00004DE3"/>
    <w:rsid w:val="00013F68"/>
    <w:rsid w:val="00023087"/>
    <w:rsid w:val="00024EF1"/>
    <w:rsid w:val="0002615F"/>
    <w:rsid w:val="00026492"/>
    <w:rsid w:val="000405AF"/>
    <w:rsid w:val="000551A9"/>
    <w:rsid w:val="00056B19"/>
    <w:rsid w:val="00066CD8"/>
    <w:rsid w:val="000678BA"/>
    <w:rsid w:val="00072BF5"/>
    <w:rsid w:val="00084646"/>
    <w:rsid w:val="00086F9B"/>
    <w:rsid w:val="000903C5"/>
    <w:rsid w:val="0009042E"/>
    <w:rsid w:val="00094C5F"/>
    <w:rsid w:val="0009751C"/>
    <w:rsid w:val="000A15C3"/>
    <w:rsid w:val="000B11B6"/>
    <w:rsid w:val="000C0D9B"/>
    <w:rsid w:val="000E5EA3"/>
    <w:rsid w:val="000F670A"/>
    <w:rsid w:val="001137FA"/>
    <w:rsid w:val="00121EB4"/>
    <w:rsid w:val="00136CEE"/>
    <w:rsid w:val="001429CA"/>
    <w:rsid w:val="00152E51"/>
    <w:rsid w:val="00154129"/>
    <w:rsid w:val="0016068F"/>
    <w:rsid w:val="0016089B"/>
    <w:rsid w:val="00160EE3"/>
    <w:rsid w:val="00170C82"/>
    <w:rsid w:val="00172BC4"/>
    <w:rsid w:val="001731CA"/>
    <w:rsid w:val="00187294"/>
    <w:rsid w:val="001A1B37"/>
    <w:rsid w:val="001D0F24"/>
    <w:rsid w:val="001D60A8"/>
    <w:rsid w:val="001E1A81"/>
    <w:rsid w:val="001F1176"/>
    <w:rsid w:val="00205E72"/>
    <w:rsid w:val="002245A2"/>
    <w:rsid w:val="0023699E"/>
    <w:rsid w:val="002416CC"/>
    <w:rsid w:val="00243635"/>
    <w:rsid w:val="00250902"/>
    <w:rsid w:val="00264732"/>
    <w:rsid w:val="00273BEF"/>
    <w:rsid w:val="00277E8D"/>
    <w:rsid w:val="00284169"/>
    <w:rsid w:val="002B4827"/>
    <w:rsid w:val="002B6FF6"/>
    <w:rsid w:val="002B7991"/>
    <w:rsid w:val="002D0E73"/>
    <w:rsid w:val="002D3F11"/>
    <w:rsid w:val="002E13C5"/>
    <w:rsid w:val="002E3A26"/>
    <w:rsid w:val="002E6B37"/>
    <w:rsid w:val="002F1228"/>
    <w:rsid w:val="00316617"/>
    <w:rsid w:val="00322837"/>
    <w:rsid w:val="003270C1"/>
    <w:rsid w:val="003312C2"/>
    <w:rsid w:val="0033443E"/>
    <w:rsid w:val="00334A04"/>
    <w:rsid w:val="00336178"/>
    <w:rsid w:val="00342F22"/>
    <w:rsid w:val="00342FBF"/>
    <w:rsid w:val="00382B99"/>
    <w:rsid w:val="003971D0"/>
    <w:rsid w:val="003B186A"/>
    <w:rsid w:val="003C3871"/>
    <w:rsid w:val="003D159C"/>
    <w:rsid w:val="003E0DD0"/>
    <w:rsid w:val="003F13DA"/>
    <w:rsid w:val="003F5E75"/>
    <w:rsid w:val="0040096E"/>
    <w:rsid w:val="00400F85"/>
    <w:rsid w:val="004040F4"/>
    <w:rsid w:val="00404DE4"/>
    <w:rsid w:val="00413315"/>
    <w:rsid w:val="00416574"/>
    <w:rsid w:val="0042217A"/>
    <w:rsid w:val="00433757"/>
    <w:rsid w:val="00435B82"/>
    <w:rsid w:val="004440AA"/>
    <w:rsid w:val="0046180B"/>
    <w:rsid w:val="0046617A"/>
    <w:rsid w:val="00470253"/>
    <w:rsid w:val="00482B61"/>
    <w:rsid w:val="00493D86"/>
    <w:rsid w:val="004A2E99"/>
    <w:rsid w:val="004B738C"/>
    <w:rsid w:val="004C1914"/>
    <w:rsid w:val="004D5E7B"/>
    <w:rsid w:val="004E0A50"/>
    <w:rsid w:val="004E643D"/>
    <w:rsid w:val="005038A0"/>
    <w:rsid w:val="00504DF0"/>
    <w:rsid w:val="00524F23"/>
    <w:rsid w:val="005255F0"/>
    <w:rsid w:val="0053235D"/>
    <w:rsid w:val="005352BD"/>
    <w:rsid w:val="00541C8E"/>
    <w:rsid w:val="0054726D"/>
    <w:rsid w:val="0056469C"/>
    <w:rsid w:val="005A206E"/>
    <w:rsid w:val="005A4950"/>
    <w:rsid w:val="005B2848"/>
    <w:rsid w:val="005C69D8"/>
    <w:rsid w:val="005D4862"/>
    <w:rsid w:val="005D49BE"/>
    <w:rsid w:val="005D52A5"/>
    <w:rsid w:val="005F6049"/>
    <w:rsid w:val="006016E3"/>
    <w:rsid w:val="00610E14"/>
    <w:rsid w:val="00623273"/>
    <w:rsid w:val="00627720"/>
    <w:rsid w:val="00630242"/>
    <w:rsid w:val="00637509"/>
    <w:rsid w:val="0064273C"/>
    <w:rsid w:val="00645C45"/>
    <w:rsid w:val="00653BC2"/>
    <w:rsid w:val="00657A46"/>
    <w:rsid w:val="00663410"/>
    <w:rsid w:val="006704E0"/>
    <w:rsid w:val="00676C81"/>
    <w:rsid w:val="00694784"/>
    <w:rsid w:val="00697D32"/>
    <w:rsid w:val="006C650D"/>
    <w:rsid w:val="006E27A3"/>
    <w:rsid w:val="006E6CD2"/>
    <w:rsid w:val="00700575"/>
    <w:rsid w:val="0071513F"/>
    <w:rsid w:val="00717525"/>
    <w:rsid w:val="00717808"/>
    <w:rsid w:val="007227ED"/>
    <w:rsid w:val="007233B2"/>
    <w:rsid w:val="00724BBF"/>
    <w:rsid w:val="0073439A"/>
    <w:rsid w:val="00742B5C"/>
    <w:rsid w:val="00744FF7"/>
    <w:rsid w:val="00760FEC"/>
    <w:rsid w:val="00790B99"/>
    <w:rsid w:val="00794122"/>
    <w:rsid w:val="00795909"/>
    <w:rsid w:val="00796FBE"/>
    <w:rsid w:val="007A0B10"/>
    <w:rsid w:val="007A227C"/>
    <w:rsid w:val="007A6DF7"/>
    <w:rsid w:val="007B0998"/>
    <w:rsid w:val="007C227D"/>
    <w:rsid w:val="007C5121"/>
    <w:rsid w:val="007C60AD"/>
    <w:rsid w:val="007C6327"/>
    <w:rsid w:val="007C787C"/>
    <w:rsid w:val="007D2AA1"/>
    <w:rsid w:val="007E198B"/>
    <w:rsid w:val="007E6A79"/>
    <w:rsid w:val="007F4058"/>
    <w:rsid w:val="007F6FF2"/>
    <w:rsid w:val="0082193A"/>
    <w:rsid w:val="00822465"/>
    <w:rsid w:val="00841880"/>
    <w:rsid w:val="008525A9"/>
    <w:rsid w:val="00860BDB"/>
    <w:rsid w:val="00867846"/>
    <w:rsid w:val="00867A20"/>
    <w:rsid w:val="00880EA6"/>
    <w:rsid w:val="00884731"/>
    <w:rsid w:val="008962D9"/>
    <w:rsid w:val="008977CD"/>
    <w:rsid w:val="008A5879"/>
    <w:rsid w:val="008A5A6D"/>
    <w:rsid w:val="008C2887"/>
    <w:rsid w:val="008F04EA"/>
    <w:rsid w:val="008F2864"/>
    <w:rsid w:val="008F6B55"/>
    <w:rsid w:val="009002E3"/>
    <w:rsid w:val="00915E87"/>
    <w:rsid w:val="0092203C"/>
    <w:rsid w:val="0092410E"/>
    <w:rsid w:val="009348FA"/>
    <w:rsid w:val="00934D30"/>
    <w:rsid w:val="00935CD9"/>
    <w:rsid w:val="00945DF8"/>
    <w:rsid w:val="009461CF"/>
    <w:rsid w:val="00946DDC"/>
    <w:rsid w:val="00952261"/>
    <w:rsid w:val="00966EF3"/>
    <w:rsid w:val="00980DFA"/>
    <w:rsid w:val="009920C1"/>
    <w:rsid w:val="00993133"/>
    <w:rsid w:val="009A50C5"/>
    <w:rsid w:val="009B111C"/>
    <w:rsid w:val="009B3001"/>
    <w:rsid w:val="009B7C7F"/>
    <w:rsid w:val="009E064F"/>
    <w:rsid w:val="009E38A5"/>
    <w:rsid w:val="009E4E26"/>
    <w:rsid w:val="009F6E53"/>
    <w:rsid w:val="00A233FF"/>
    <w:rsid w:val="00A61B6A"/>
    <w:rsid w:val="00A73D30"/>
    <w:rsid w:val="00A83C6F"/>
    <w:rsid w:val="00AA7A91"/>
    <w:rsid w:val="00AD31BA"/>
    <w:rsid w:val="00AD76CE"/>
    <w:rsid w:val="00AE46F0"/>
    <w:rsid w:val="00B00844"/>
    <w:rsid w:val="00B049B3"/>
    <w:rsid w:val="00B07DF6"/>
    <w:rsid w:val="00B23565"/>
    <w:rsid w:val="00B46DDD"/>
    <w:rsid w:val="00B808C9"/>
    <w:rsid w:val="00B84AD8"/>
    <w:rsid w:val="00B85738"/>
    <w:rsid w:val="00B878A2"/>
    <w:rsid w:val="00B974EA"/>
    <w:rsid w:val="00BA0DB7"/>
    <w:rsid w:val="00BC1780"/>
    <w:rsid w:val="00BF2A34"/>
    <w:rsid w:val="00BF4365"/>
    <w:rsid w:val="00C1040D"/>
    <w:rsid w:val="00C30F4B"/>
    <w:rsid w:val="00C4070D"/>
    <w:rsid w:val="00C40B5C"/>
    <w:rsid w:val="00C42B2C"/>
    <w:rsid w:val="00C4616B"/>
    <w:rsid w:val="00C70F8D"/>
    <w:rsid w:val="00C87284"/>
    <w:rsid w:val="00C97475"/>
    <w:rsid w:val="00CB10D6"/>
    <w:rsid w:val="00CC4E95"/>
    <w:rsid w:val="00CD559C"/>
    <w:rsid w:val="00CE171B"/>
    <w:rsid w:val="00D07BCF"/>
    <w:rsid w:val="00D208B1"/>
    <w:rsid w:val="00D23A34"/>
    <w:rsid w:val="00D24DA0"/>
    <w:rsid w:val="00D30903"/>
    <w:rsid w:val="00D41684"/>
    <w:rsid w:val="00D55DE8"/>
    <w:rsid w:val="00D57EB5"/>
    <w:rsid w:val="00D60713"/>
    <w:rsid w:val="00D67D9B"/>
    <w:rsid w:val="00D72553"/>
    <w:rsid w:val="00D74C5E"/>
    <w:rsid w:val="00D81CAB"/>
    <w:rsid w:val="00D835C8"/>
    <w:rsid w:val="00D87C87"/>
    <w:rsid w:val="00DA0936"/>
    <w:rsid w:val="00DB0674"/>
    <w:rsid w:val="00DB7D1E"/>
    <w:rsid w:val="00DC0431"/>
    <w:rsid w:val="00DC4D8D"/>
    <w:rsid w:val="00DC62EA"/>
    <w:rsid w:val="00DD3682"/>
    <w:rsid w:val="00DE5762"/>
    <w:rsid w:val="00DE6CC5"/>
    <w:rsid w:val="00DF2AF6"/>
    <w:rsid w:val="00DF6A9E"/>
    <w:rsid w:val="00E06F77"/>
    <w:rsid w:val="00E16EFA"/>
    <w:rsid w:val="00E55F65"/>
    <w:rsid w:val="00E633BF"/>
    <w:rsid w:val="00E805AA"/>
    <w:rsid w:val="00E92A9A"/>
    <w:rsid w:val="00EB5612"/>
    <w:rsid w:val="00EB636B"/>
    <w:rsid w:val="00EC351C"/>
    <w:rsid w:val="00EE183A"/>
    <w:rsid w:val="00EF3330"/>
    <w:rsid w:val="00EF7162"/>
    <w:rsid w:val="00F0467F"/>
    <w:rsid w:val="00F1275B"/>
    <w:rsid w:val="00F1472E"/>
    <w:rsid w:val="00F16C93"/>
    <w:rsid w:val="00F21540"/>
    <w:rsid w:val="00F23D6A"/>
    <w:rsid w:val="00F5326A"/>
    <w:rsid w:val="00F548C4"/>
    <w:rsid w:val="00F60E35"/>
    <w:rsid w:val="00F729B7"/>
    <w:rsid w:val="00F832E8"/>
    <w:rsid w:val="00F92634"/>
    <w:rsid w:val="00FE7C94"/>
    <w:rsid w:val="00FF26F1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485F87F"/>
  <w15:chartTrackingRefBased/>
  <w15:docId w15:val="{980D5445-FBE5-4B9E-98C3-7E77F24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B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2B99"/>
    <w:rPr>
      <w:color w:val="0000FF"/>
      <w:u w:val="single"/>
    </w:rPr>
  </w:style>
  <w:style w:type="paragraph" w:styleId="Footer">
    <w:name w:val="footer"/>
    <w:basedOn w:val="Normal"/>
    <w:rsid w:val="00382B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B99"/>
  </w:style>
  <w:style w:type="paragraph" w:styleId="BalloonText">
    <w:name w:val="Balloon Text"/>
    <w:basedOn w:val="Normal"/>
    <w:semiHidden/>
    <w:rsid w:val="00B878A2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541C8E"/>
  </w:style>
  <w:style w:type="character" w:customStyle="1" w:styleId="street-address">
    <w:name w:val="street-address"/>
    <w:basedOn w:val="DefaultParagraphFont"/>
    <w:rsid w:val="00541C8E"/>
  </w:style>
  <w:style w:type="character" w:customStyle="1" w:styleId="locality">
    <w:name w:val="locality"/>
    <w:basedOn w:val="DefaultParagraphFont"/>
    <w:rsid w:val="00541C8E"/>
  </w:style>
  <w:style w:type="character" w:customStyle="1" w:styleId="region">
    <w:name w:val="region"/>
    <w:basedOn w:val="DefaultParagraphFont"/>
    <w:rsid w:val="00541C8E"/>
  </w:style>
  <w:style w:type="character" w:customStyle="1" w:styleId="tel">
    <w:name w:val="tel"/>
    <w:basedOn w:val="DefaultParagraphFont"/>
    <w:rsid w:val="00541C8E"/>
  </w:style>
  <w:style w:type="paragraph" w:styleId="ListParagraph">
    <w:name w:val="List Paragraph"/>
    <w:basedOn w:val="Normal"/>
    <w:uiPriority w:val="34"/>
    <w:qFormat/>
    <w:rsid w:val="00E06F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309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0903"/>
    <w:rPr>
      <w:sz w:val="24"/>
      <w:szCs w:val="24"/>
    </w:rPr>
  </w:style>
  <w:style w:type="table" w:styleId="TableGrid">
    <w:name w:val="Table Grid"/>
    <w:basedOn w:val="TableNormal"/>
    <w:uiPriority w:val="39"/>
    <w:rsid w:val="008525A9"/>
    <w:rPr>
      <w:rFonts w:ascii="Arial" w:eastAsia="Arial" w:hAnsi="Arial" w:cs="Arial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llege-skills.santarosa.edu/tutorial-centers" TargetMode="External"/><Relationship Id="rId18" Type="http://schemas.openxmlformats.org/officeDocument/2006/relationships/hyperlink" Target="https://english.santarosa.edu/writing-center-0" TargetMode="External"/><Relationship Id="rId26" Type="http://schemas.openxmlformats.org/officeDocument/2006/relationships/hyperlink" Target="https://www.facebook.com/AssistiveTechnologyTrainingCenterattcSrjc/?fref=ts" TargetMode="External"/><Relationship Id="rId39" Type="http://schemas.openxmlformats.org/officeDocument/2006/relationships/hyperlink" Target="https://counseling.santarosa.edu/" TargetMode="External"/><Relationship Id="rId21" Type="http://schemas.openxmlformats.org/officeDocument/2006/relationships/hyperlink" Target="https://it.santarosa.edu/labs/math" TargetMode="External"/><Relationship Id="rId34" Type="http://schemas.openxmlformats.org/officeDocument/2006/relationships/hyperlink" Target="https://admissions.santarosa.edu/" TargetMode="External"/><Relationship Id="rId42" Type="http://schemas.openxmlformats.org/officeDocument/2006/relationships/hyperlink" Target="https://dream.santarosa.edu/" TargetMode="External"/><Relationship Id="rId47" Type="http://schemas.openxmlformats.org/officeDocument/2006/relationships/hyperlink" Target="https://drd.santarosa.edu/" TargetMode="External"/><Relationship Id="rId50" Type="http://schemas.openxmlformats.org/officeDocument/2006/relationships/hyperlink" Target="https://drd.santarosa.edu/sites/drd.santarosa.edu/files/Request_for_Disability_Services1-F2016.pdf" TargetMode="External"/><Relationship Id="rId55" Type="http://schemas.openxmlformats.org/officeDocument/2006/relationships/hyperlink" Target="http://drd.santarosa.edu/contact-usmaps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llege-skills.santarosa.edu/contact-locations" TargetMode="External"/><Relationship Id="rId20" Type="http://schemas.openxmlformats.org/officeDocument/2006/relationships/hyperlink" Target="https://esl.santarosa.edu/how-get-help" TargetMode="External"/><Relationship Id="rId29" Type="http://schemas.openxmlformats.org/officeDocument/2006/relationships/hyperlink" Target="https://libraries.santarosa.edu/" TargetMode="External"/><Relationship Id="rId41" Type="http://schemas.openxmlformats.org/officeDocument/2006/relationships/hyperlink" Target="https://financialaid.santarosa.edu/" TargetMode="External"/><Relationship Id="rId54" Type="http://schemas.openxmlformats.org/officeDocument/2006/relationships/hyperlink" Target="http://drd.santarosa.edu/contact-usmap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lege-skills.santarosa.edu/" TargetMode="External"/><Relationship Id="rId24" Type="http://schemas.openxmlformats.org/officeDocument/2006/relationships/hyperlink" Target="https://mesa.santarosa.edu/mesa-tutors" TargetMode="External"/><Relationship Id="rId32" Type="http://schemas.openxmlformats.org/officeDocument/2006/relationships/hyperlink" Target="http://bookstore.santarosa.edu/Home.aspx" TargetMode="External"/><Relationship Id="rId37" Type="http://schemas.openxmlformats.org/officeDocument/2006/relationships/hyperlink" Target="https://assessment.santarosa.edu/" TargetMode="External"/><Relationship Id="rId40" Type="http://schemas.openxmlformats.org/officeDocument/2006/relationships/hyperlink" Target="https://financialaid.santarosa.edu/" TargetMode="External"/><Relationship Id="rId45" Type="http://schemas.openxmlformats.org/officeDocument/2006/relationships/hyperlink" Target="https://eops.santarosa.edu/" TargetMode="External"/><Relationship Id="rId53" Type="http://schemas.openxmlformats.org/officeDocument/2006/relationships/hyperlink" Target="https://drd.santarosa.edu/sites/drd.santarosa.edu/files/Medical_Verification_of_Disability_4.pdf" TargetMode="External"/><Relationship Id="rId58" Type="http://schemas.openxmlformats.org/officeDocument/2006/relationships/hyperlink" Target="https://shs.santarosa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lege-skills.santarosa.edu/academic-skillstest-preparation-labs-classes" TargetMode="External"/><Relationship Id="rId23" Type="http://schemas.openxmlformats.org/officeDocument/2006/relationships/hyperlink" Target="https://mathematics.santarosa.edu/tutorial-resources" TargetMode="External"/><Relationship Id="rId28" Type="http://schemas.openxmlformats.org/officeDocument/2006/relationships/hyperlink" Target="https://portal.santarosa.edu/SRWeb/SR_Login.aspx?ReturnUrl=/SRWeb/Portal.aspx" TargetMode="External"/><Relationship Id="rId36" Type="http://schemas.openxmlformats.org/officeDocument/2006/relationships/hyperlink" Target="https://assessment.santarosa.edu/" TargetMode="External"/><Relationship Id="rId49" Type="http://schemas.openxmlformats.org/officeDocument/2006/relationships/hyperlink" Target="http://www.santarosa.edu/apply" TargetMode="External"/><Relationship Id="rId57" Type="http://schemas.openxmlformats.org/officeDocument/2006/relationships/hyperlink" Target="https://shs.santarosa.edu/" TargetMode="External"/><Relationship Id="rId61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hyperlink" Target="https://english.santarosa.edu/writing-center-0" TargetMode="External"/><Relationship Id="rId31" Type="http://schemas.openxmlformats.org/officeDocument/2006/relationships/hyperlink" Target="http://bookstore.santarosa.edu/santarosa/Home.aspx" TargetMode="External"/><Relationship Id="rId44" Type="http://schemas.openxmlformats.org/officeDocument/2006/relationships/hyperlink" Target="https://hep.santarosa.edu/" TargetMode="External"/><Relationship Id="rId52" Type="http://schemas.openxmlformats.org/officeDocument/2006/relationships/hyperlink" Target="https://drd.santarosa.edu/sites/drd.santarosa.edu/files/Authorization_to%20Release_of_Information-2016_1.pdf" TargetMode="External"/><Relationship Id="rId60" Type="http://schemas.openxmlformats.org/officeDocument/2006/relationships/hyperlink" Target="https://shs.santarosa.edu/student-psychological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ea@santarosa.edu" TargetMode="External"/><Relationship Id="rId14" Type="http://schemas.openxmlformats.org/officeDocument/2006/relationships/hyperlink" Target="https://college-skills.santarosa.edu/academic-skillstest-preparation-labs-classes" TargetMode="External"/><Relationship Id="rId22" Type="http://schemas.openxmlformats.org/officeDocument/2006/relationships/hyperlink" Target="https://mathematics.santarosa.edu/tutorial-resources" TargetMode="External"/><Relationship Id="rId27" Type="http://schemas.openxmlformats.org/officeDocument/2006/relationships/hyperlink" Target="https://drd.santarosa.edu/access-technology-center" TargetMode="External"/><Relationship Id="rId30" Type="http://schemas.openxmlformats.org/officeDocument/2006/relationships/hyperlink" Target="https://libraries.santarosa.edu/" TargetMode="External"/><Relationship Id="rId35" Type="http://schemas.openxmlformats.org/officeDocument/2006/relationships/hyperlink" Target="https://assessment.santarosa.edu/" TargetMode="External"/><Relationship Id="rId43" Type="http://schemas.openxmlformats.org/officeDocument/2006/relationships/hyperlink" Target="https://hep.santarosa.edu/" TargetMode="External"/><Relationship Id="rId48" Type="http://schemas.openxmlformats.org/officeDocument/2006/relationships/hyperlink" Target="https://drd.santarosa.edu/" TargetMode="External"/><Relationship Id="rId56" Type="http://schemas.openxmlformats.org/officeDocument/2006/relationships/hyperlink" Target="https://shs.santarosa.edu/" TargetMode="External"/><Relationship Id="rId8" Type="http://schemas.openxmlformats.org/officeDocument/2006/relationships/hyperlink" Target="https://canvas.santarosa.edu/login/canvas" TargetMode="External"/><Relationship Id="rId51" Type="http://schemas.openxmlformats.org/officeDocument/2006/relationships/hyperlink" Target="https://drd.santarosa.edu/sites/drd.santarosa.edu/files/Student%20Questionnaire-1-2_0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llege-skills.santarosa.edu/tutorial-centers" TargetMode="External"/><Relationship Id="rId17" Type="http://schemas.openxmlformats.org/officeDocument/2006/relationships/hyperlink" Target="https://college-skills.santarosa.edu/contact-locations" TargetMode="External"/><Relationship Id="rId25" Type="http://schemas.openxmlformats.org/officeDocument/2006/relationships/hyperlink" Target="http://srjcathletics.com/academics/Tutorial_Hours.pdf" TargetMode="External"/><Relationship Id="rId33" Type="http://schemas.openxmlformats.org/officeDocument/2006/relationships/hyperlink" Target="https://admissions.santarosa.edu/" TargetMode="External"/><Relationship Id="rId38" Type="http://schemas.openxmlformats.org/officeDocument/2006/relationships/hyperlink" Target="https://counseling.santarosa.edu/" TargetMode="External"/><Relationship Id="rId46" Type="http://schemas.openxmlformats.org/officeDocument/2006/relationships/hyperlink" Target="https://eops.santarosa.edu/" TargetMode="External"/><Relationship Id="rId59" Type="http://schemas.openxmlformats.org/officeDocument/2006/relationships/hyperlink" Target="https://shs.santarosa.edu/student-psychological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5A78-973A-409E-9850-CD2CC1E1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2484</Words>
  <Characters>18920</Characters>
  <Application>Microsoft Office Word</Application>
  <DocSecurity>0</DocSecurity>
  <Lines>157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  2009</vt:lpstr>
    </vt:vector>
  </TitlesOfParts>
  <Company>Santa Rosa Junior College</Company>
  <LinksUpToDate>false</LinksUpToDate>
  <CharactersWithSpaces>21362</CharactersWithSpaces>
  <SharedDoc>false</SharedDoc>
  <HLinks>
    <vt:vector size="6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https://online.santarosa.edu/moodle/course/view.php?id=4153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  2009</dc:title>
  <dc:subject/>
  <dc:creator>SRJC</dc:creator>
  <cp:keywords/>
  <cp:lastModifiedBy>Padgett-Johnson, Merilark</cp:lastModifiedBy>
  <cp:revision>2</cp:revision>
  <cp:lastPrinted>2019-08-19T21:29:00Z</cp:lastPrinted>
  <dcterms:created xsi:type="dcterms:W3CDTF">2020-01-07T00:07:00Z</dcterms:created>
  <dcterms:modified xsi:type="dcterms:W3CDTF">2020-01-07T00:07:00Z</dcterms:modified>
</cp:coreProperties>
</file>