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A9" w:rsidRDefault="007132A9">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"1-1" \h \z \u </w:instrText>
      </w:r>
      <w:r>
        <w:fldChar w:fldCharType="separate"/>
      </w:r>
      <w:hyperlink w:anchor="_Toc22019516" w:history="1">
        <w:r w:rsidRPr="00A8363F">
          <w:rPr>
            <w:rStyle w:val="Hyperlink"/>
            <w:noProof/>
          </w:rPr>
          <w:t>RELEVANT TO THE CONCLUSION</w:t>
        </w:r>
        <w:r>
          <w:rPr>
            <w:noProof/>
            <w:webHidden/>
          </w:rPr>
          <w:tab/>
        </w:r>
        <w:r>
          <w:rPr>
            <w:noProof/>
            <w:webHidden/>
          </w:rPr>
          <w:fldChar w:fldCharType="begin"/>
        </w:r>
        <w:r>
          <w:rPr>
            <w:noProof/>
            <w:webHidden/>
          </w:rPr>
          <w:instrText xml:space="preserve"> PAGEREF _Toc22019516 \h </w:instrText>
        </w:r>
        <w:r>
          <w:rPr>
            <w:noProof/>
            <w:webHidden/>
          </w:rPr>
        </w:r>
        <w:r>
          <w:rPr>
            <w:noProof/>
            <w:webHidden/>
          </w:rPr>
          <w:fldChar w:fldCharType="separate"/>
        </w:r>
        <w:r>
          <w:rPr>
            <w:noProof/>
            <w:webHidden/>
          </w:rPr>
          <w:t>2</w:t>
        </w:r>
        <w:r>
          <w:rPr>
            <w:noProof/>
            <w:webHidden/>
          </w:rPr>
          <w:fldChar w:fldCharType="end"/>
        </w:r>
      </w:hyperlink>
    </w:p>
    <w:p w:rsidR="007132A9" w:rsidRDefault="007132A9">
      <w:pPr>
        <w:pStyle w:val="TOC1"/>
        <w:tabs>
          <w:tab w:val="right" w:leader="dot" w:pos="9350"/>
        </w:tabs>
        <w:rPr>
          <w:rFonts w:asciiTheme="minorHAnsi" w:eastAsiaTheme="minorEastAsia" w:hAnsiTheme="minorHAnsi" w:cstheme="minorBidi"/>
          <w:noProof/>
          <w:snapToGrid/>
          <w:sz w:val="22"/>
          <w:szCs w:val="22"/>
        </w:rPr>
      </w:pPr>
      <w:hyperlink w:anchor="_Toc22019517" w:history="1">
        <w:r w:rsidRPr="00A8363F">
          <w:rPr>
            <w:rStyle w:val="Hyperlink"/>
            <w:noProof/>
          </w:rPr>
          <w:t>TRADITIONAL LABELS</w:t>
        </w:r>
        <w:r>
          <w:rPr>
            <w:noProof/>
            <w:webHidden/>
          </w:rPr>
          <w:tab/>
        </w:r>
        <w:r>
          <w:rPr>
            <w:noProof/>
            <w:webHidden/>
          </w:rPr>
          <w:fldChar w:fldCharType="begin"/>
        </w:r>
        <w:r>
          <w:rPr>
            <w:noProof/>
            <w:webHidden/>
          </w:rPr>
          <w:instrText xml:space="preserve"> PAGEREF _Toc22019517 \h </w:instrText>
        </w:r>
        <w:r>
          <w:rPr>
            <w:noProof/>
            <w:webHidden/>
          </w:rPr>
        </w:r>
        <w:r>
          <w:rPr>
            <w:noProof/>
            <w:webHidden/>
          </w:rPr>
          <w:fldChar w:fldCharType="separate"/>
        </w:r>
        <w:r>
          <w:rPr>
            <w:noProof/>
            <w:webHidden/>
          </w:rPr>
          <w:t>4</w:t>
        </w:r>
        <w:r>
          <w:rPr>
            <w:noProof/>
            <w:webHidden/>
          </w:rPr>
          <w:fldChar w:fldCharType="end"/>
        </w:r>
      </w:hyperlink>
    </w:p>
    <w:p w:rsidR="007132A9" w:rsidRDefault="007132A9">
      <w:pPr>
        <w:pStyle w:val="TOC1"/>
        <w:tabs>
          <w:tab w:val="right" w:leader="dot" w:pos="9350"/>
        </w:tabs>
        <w:rPr>
          <w:rFonts w:asciiTheme="minorHAnsi" w:eastAsiaTheme="minorEastAsia" w:hAnsiTheme="minorHAnsi" w:cstheme="minorBidi"/>
          <w:noProof/>
          <w:snapToGrid/>
          <w:sz w:val="22"/>
          <w:szCs w:val="22"/>
        </w:rPr>
      </w:pPr>
      <w:hyperlink w:anchor="_Toc22019518" w:history="1">
        <w:r w:rsidRPr="00A8363F">
          <w:rPr>
            <w:rStyle w:val="Hyperlink"/>
            <w:noProof/>
          </w:rPr>
          <w:t>ADEQUATE PREMISES</w:t>
        </w:r>
        <w:r>
          <w:rPr>
            <w:noProof/>
            <w:webHidden/>
          </w:rPr>
          <w:tab/>
        </w:r>
        <w:r>
          <w:rPr>
            <w:noProof/>
            <w:webHidden/>
          </w:rPr>
          <w:fldChar w:fldCharType="begin"/>
        </w:r>
        <w:r>
          <w:rPr>
            <w:noProof/>
            <w:webHidden/>
          </w:rPr>
          <w:instrText xml:space="preserve"> PAGEREF _Toc22019518 \h </w:instrText>
        </w:r>
        <w:r>
          <w:rPr>
            <w:noProof/>
            <w:webHidden/>
          </w:rPr>
        </w:r>
        <w:r>
          <w:rPr>
            <w:noProof/>
            <w:webHidden/>
          </w:rPr>
          <w:fldChar w:fldCharType="separate"/>
        </w:r>
        <w:r>
          <w:rPr>
            <w:noProof/>
            <w:webHidden/>
          </w:rPr>
          <w:t>7</w:t>
        </w:r>
        <w:r>
          <w:rPr>
            <w:noProof/>
            <w:webHidden/>
          </w:rPr>
          <w:fldChar w:fldCharType="end"/>
        </w:r>
      </w:hyperlink>
    </w:p>
    <w:p w:rsidR="007132A9" w:rsidRDefault="007132A9">
      <w:pPr>
        <w:pStyle w:val="TOC1"/>
        <w:tabs>
          <w:tab w:val="right" w:leader="dot" w:pos="9350"/>
        </w:tabs>
        <w:rPr>
          <w:rFonts w:asciiTheme="minorHAnsi" w:eastAsiaTheme="minorEastAsia" w:hAnsiTheme="minorHAnsi" w:cstheme="minorBidi"/>
          <w:noProof/>
          <w:snapToGrid/>
          <w:sz w:val="22"/>
          <w:szCs w:val="22"/>
        </w:rPr>
      </w:pPr>
      <w:hyperlink w:anchor="_Toc22019519" w:history="1">
        <w:r w:rsidRPr="00A8363F">
          <w:rPr>
            <w:rStyle w:val="Hyperlink"/>
            <w:noProof/>
          </w:rPr>
          <w:t>Causal Reasoning and Mill’s Method</w:t>
        </w:r>
        <w:r>
          <w:rPr>
            <w:noProof/>
            <w:webHidden/>
          </w:rPr>
          <w:tab/>
        </w:r>
        <w:r>
          <w:rPr>
            <w:noProof/>
            <w:webHidden/>
          </w:rPr>
          <w:fldChar w:fldCharType="begin"/>
        </w:r>
        <w:r>
          <w:rPr>
            <w:noProof/>
            <w:webHidden/>
          </w:rPr>
          <w:instrText xml:space="preserve"> PAGEREF _Toc22019519 \h </w:instrText>
        </w:r>
        <w:r>
          <w:rPr>
            <w:noProof/>
            <w:webHidden/>
          </w:rPr>
        </w:r>
        <w:r>
          <w:rPr>
            <w:noProof/>
            <w:webHidden/>
          </w:rPr>
          <w:fldChar w:fldCharType="separate"/>
        </w:r>
        <w:r>
          <w:rPr>
            <w:noProof/>
            <w:webHidden/>
          </w:rPr>
          <w:t>8</w:t>
        </w:r>
        <w:r>
          <w:rPr>
            <w:noProof/>
            <w:webHidden/>
          </w:rPr>
          <w:fldChar w:fldCharType="end"/>
        </w:r>
      </w:hyperlink>
    </w:p>
    <w:p w:rsidR="007132A9" w:rsidRDefault="007132A9">
      <w:pPr>
        <w:pStyle w:val="TOC1"/>
        <w:tabs>
          <w:tab w:val="right" w:leader="dot" w:pos="9350"/>
        </w:tabs>
        <w:rPr>
          <w:rFonts w:asciiTheme="minorHAnsi" w:eastAsiaTheme="minorEastAsia" w:hAnsiTheme="minorHAnsi" w:cstheme="minorBidi"/>
          <w:noProof/>
          <w:snapToGrid/>
          <w:sz w:val="22"/>
          <w:szCs w:val="22"/>
        </w:rPr>
      </w:pPr>
      <w:hyperlink w:anchor="_Toc22019520" w:history="1">
        <w:r w:rsidRPr="00A8363F">
          <w:rPr>
            <w:rStyle w:val="Hyperlink"/>
            <w:noProof/>
          </w:rPr>
          <w:t>TRADITIONAL LABELS</w:t>
        </w:r>
        <w:r>
          <w:rPr>
            <w:noProof/>
            <w:webHidden/>
          </w:rPr>
          <w:tab/>
        </w:r>
        <w:r>
          <w:rPr>
            <w:noProof/>
            <w:webHidden/>
          </w:rPr>
          <w:fldChar w:fldCharType="begin"/>
        </w:r>
        <w:r>
          <w:rPr>
            <w:noProof/>
            <w:webHidden/>
          </w:rPr>
          <w:instrText xml:space="preserve"> PAGEREF _Toc22019520 \h </w:instrText>
        </w:r>
        <w:r>
          <w:rPr>
            <w:noProof/>
            <w:webHidden/>
          </w:rPr>
        </w:r>
        <w:r>
          <w:rPr>
            <w:noProof/>
            <w:webHidden/>
          </w:rPr>
          <w:fldChar w:fldCharType="separate"/>
        </w:r>
        <w:r>
          <w:rPr>
            <w:noProof/>
            <w:webHidden/>
          </w:rPr>
          <w:t>10</w:t>
        </w:r>
        <w:r>
          <w:rPr>
            <w:noProof/>
            <w:webHidden/>
          </w:rPr>
          <w:fldChar w:fldCharType="end"/>
        </w:r>
      </w:hyperlink>
    </w:p>
    <w:p w:rsidR="00A65D34" w:rsidRDefault="007132A9" w:rsidP="008A7CD6">
      <w:pPr>
        <w:pStyle w:val="Heading1"/>
      </w:pPr>
      <w:r>
        <w:rPr>
          <w:rFonts w:ascii="Courier New" w:hAnsi="Courier New"/>
          <w:sz w:val="24"/>
        </w:rPr>
        <w:fldChar w:fldCharType="end"/>
      </w:r>
    </w:p>
    <w:p w:rsidR="00A65D34" w:rsidRDefault="00A65D34" w:rsidP="00A65D34">
      <w:pPr>
        <w:rPr>
          <w:rFonts w:ascii="Times New Roman" w:hAnsi="Times New Roman"/>
          <w:sz w:val="28"/>
        </w:rPr>
      </w:pPr>
      <w:r>
        <w:br w:type="page"/>
      </w:r>
    </w:p>
    <w:p w:rsidR="008A7CD6" w:rsidRDefault="008A7CD6" w:rsidP="008A7CD6">
      <w:pPr>
        <w:pStyle w:val="Heading1"/>
      </w:pPr>
      <w:r>
        <w:lastRenderedPageBreak/>
        <w:fldChar w:fldCharType="begin"/>
      </w:r>
      <w:r>
        <w:instrText xml:space="preserve">PRIVATE </w:instrText>
      </w:r>
      <w:r>
        <w:fldChar w:fldCharType="end"/>
      </w:r>
      <w:bookmarkStart w:id="0" w:name="_Toc479158772"/>
      <w:bookmarkStart w:id="1" w:name="_Toc22019516"/>
      <w:r>
        <w:t>RELEVANT TO THE CONCLUSION</w:t>
      </w:r>
      <w:bookmarkEnd w:id="0"/>
      <w:bookmarkEnd w:id="1"/>
      <w:r>
        <w:fldChar w:fldCharType="begin"/>
      </w:r>
      <w:r>
        <w:instrText>tc  \l 1 "RELEVANT TO THE CONCLUSION"</w:instrText>
      </w:r>
      <w:r>
        <w:fldChar w:fldCharType="end"/>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In this section, we will discuss the third criterion; a strong argument must have </w:t>
      </w:r>
      <w:r w:rsidR="00CD59F4">
        <w:rPr>
          <w:rFonts w:ascii="Times New Roman" w:hAnsi="Times New Roman"/>
        </w:rPr>
        <w:t>reasons</w:t>
      </w:r>
      <w:r>
        <w:rPr>
          <w:rFonts w:ascii="Times New Roman" w:hAnsi="Times New Roman"/>
        </w:rPr>
        <w:t xml:space="preserve"> that are relevant to the conclusion</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In addition to acceptable premises, and relevance to the issue, we have a third test; </w:t>
      </w:r>
      <w:r>
        <w:rPr>
          <w:rFonts w:ascii="Times New Roman" w:hAnsi="Times New Roman"/>
          <w:u w:val="single"/>
        </w:rPr>
        <w:t>A strong argument must have premises relevant to the conclusion.</w:t>
      </w:r>
      <w:r>
        <w:rPr>
          <w:rStyle w:val="FootnoteReference"/>
          <w:rFonts w:ascii="Times New Roman" w:hAnsi="Times New Roman"/>
          <w:u w:val="single"/>
        </w:rPr>
        <w:footnoteReference w:id="1"/>
      </w:r>
    </w:p>
    <w:p w:rsidR="008A7CD6" w:rsidRDefault="008A7CD6" w:rsidP="008A7CD6">
      <w:pPr>
        <w:tabs>
          <w:tab w:val="left" w:pos="-720"/>
        </w:tabs>
        <w:suppressAutoHyphens/>
        <w:rPr>
          <w:rFonts w:ascii="Times New Roman" w:hAnsi="Times New Roman"/>
        </w:rPr>
      </w:pPr>
      <w:r>
        <w:rPr>
          <w:rFonts w:ascii="Times New Roman" w:hAnsi="Times New Roman"/>
        </w:rPr>
        <w:t xml:space="preserve"> </w:t>
      </w:r>
    </w:p>
    <w:p w:rsidR="008A7CD6" w:rsidRDefault="008A7CD6" w:rsidP="008A7CD6">
      <w:pPr>
        <w:tabs>
          <w:tab w:val="left" w:pos="-720"/>
        </w:tabs>
        <w:suppressAutoHyphens/>
        <w:rPr>
          <w:rFonts w:ascii="Times New Roman" w:hAnsi="Times New Roman"/>
        </w:rPr>
      </w:pPr>
      <w:r>
        <w:rPr>
          <w:rFonts w:ascii="Times New Roman" w:hAnsi="Times New Roman"/>
        </w:rPr>
        <w:t xml:space="preserve">A strong argument must contain premises that provide reasons </w:t>
      </w:r>
      <w:r>
        <w:rPr>
          <w:rFonts w:ascii="Times New Roman" w:hAnsi="Times New Roman"/>
          <w:u w:val="single"/>
        </w:rPr>
        <w:t>for</w:t>
      </w:r>
      <w:r>
        <w:rPr>
          <w:rFonts w:ascii="Times New Roman" w:hAnsi="Times New Roman"/>
        </w:rPr>
        <w:t xml:space="preserve">, or are relevant to, the stated conclusion.  The reasons offered in support of a thesis must relate or bear upon the thesis.  There must be a way to connect these reasons as reasons for a specific conclusion. </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We will define relevance as the connection between two claims where the first statement has a bearing on the truth or falsity of the second claim.  This gives us the following possibilities:</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Pr>
          <w:rFonts w:ascii="Times New Roman" w:hAnsi="Times New Roman"/>
        </w:rPr>
        <w:tab/>
        <w:t>Favorably relevant</w:t>
      </w:r>
    </w:p>
    <w:p w:rsidR="008A7CD6" w:rsidRDefault="008A7CD6" w:rsidP="008A7CD6">
      <w:pPr>
        <w:tabs>
          <w:tab w:val="left" w:pos="-720"/>
          <w:tab w:val="left" w:pos="0"/>
          <w:tab w:val="left" w:pos="720"/>
        </w:tabs>
        <w:suppressAutoHyphens/>
        <w:ind w:left="1440" w:hanging="1440"/>
        <w:rPr>
          <w:rFonts w:ascii="Times New Roman" w:hAnsi="Times New Roman"/>
        </w:rPr>
      </w:pPr>
      <w:r>
        <w:rPr>
          <w:rFonts w:ascii="Times New Roman" w:hAnsi="Times New Roman"/>
        </w:rPr>
        <w:tab/>
        <w:t>2.</w:t>
      </w:r>
      <w:r>
        <w:rPr>
          <w:rFonts w:ascii="Times New Roman" w:hAnsi="Times New Roman"/>
        </w:rPr>
        <w:tab/>
        <w:t>Unfavorably relevant</w:t>
      </w:r>
    </w:p>
    <w:p w:rsidR="008A7CD6" w:rsidRDefault="008A7CD6" w:rsidP="008A7CD6">
      <w:pPr>
        <w:tabs>
          <w:tab w:val="left" w:pos="-720"/>
          <w:tab w:val="left" w:pos="0"/>
          <w:tab w:val="left" w:pos="720"/>
        </w:tabs>
        <w:suppressAutoHyphens/>
        <w:ind w:left="1440" w:hanging="1440"/>
        <w:rPr>
          <w:rFonts w:ascii="Times New Roman" w:hAnsi="Times New Roman"/>
        </w:rPr>
      </w:pPr>
      <w:r>
        <w:rPr>
          <w:rFonts w:ascii="Times New Roman" w:hAnsi="Times New Roman"/>
        </w:rPr>
        <w:tab/>
        <w:t>3.</w:t>
      </w:r>
      <w:r>
        <w:rPr>
          <w:rFonts w:ascii="Times New Roman" w:hAnsi="Times New Roman"/>
        </w:rPr>
        <w:tab/>
        <w:t>Irrelevant</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In the first, the relevant statement counts for the truth of the other statement.  In the second, the relevant statement counts for the falsity of the other statement; and in the third, the statement is neither favorable nor unfavorable to the other (statements that even if true are neither favorable nor unfavorable to another).</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Some examples may make this clearer.</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 w:val="left" w:pos="0"/>
        </w:tabs>
        <w:suppressAutoHyphens/>
        <w:ind w:left="720" w:hanging="720"/>
        <w:rPr>
          <w:rFonts w:ascii="Times New Roman" w:hAnsi="Times New Roman"/>
        </w:rPr>
      </w:pPr>
      <w:r>
        <w:rPr>
          <w:rFonts w:ascii="Times New Roman" w:hAnsi="Times New Roman"/>
        </w:rPr>
        <w:tab/>
        <w:t>It is very difficult to win the DCS after being down two games (the first claim).  The Arizona Diamondbacks will not win the Division Championship Series,   as they are two games down.</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Here, the first claim is favorably relevant to the second. In example below, the first claim neither is favorable nor unfavorable to the second.  It is irrelevant.</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 w:val="left" w:pos="0"/>
        </w:tabs>
        <w:suppressAutoHyphens/>
        <w:ind w:left="720" w:hanging="720"/>
        <w:rPr>
          <w:rFonts w:ascii="Times New Roman" w:hAnsi="Times New Roman"/>
        </w:rPr>
      </w:pPr>
      <w:r>
        <w:rPr>
          <w:rFonts w:ascii="Times New Roman" w:hAnsi="Times New Roman"/>
        </w:rPr>
        <w:tab/>
      </w:r>
    </w:p>
    <w:p w:rsidR="008A7CD6" w:rsidRDefault="008A7CD6" w:rsidP="008A7CD6">
      <w:pPr>
        <w:tabs>
          <w:tab w:val="left" w:pos="-720"/>
          <w:tab w:val="left" w:pos="0"/>
        </w:tabs>
        <w:suppressAutoHyphens/>
        <w:ind w:left="720" w:hanging="720"/>
        <w:rPr>
          <w:rFonts w:ascii="Times New Roman" w:hAnsi="Times New Roman"/>
        </w:rPr>
      </w:pPr>
      <w:r>
        <w:rPr>
          <w:rFonts w:ascii="Times New Roman" w:hAnsi="Times New Roman"/>
        </w:rPr>
        <w:tab/>
        <w:t>The Cubs have drawn less than the Dodgers during the regular season.  The Dodgers will win the LCS</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The idea of favorable relevance means that one statement supports the other while unfavorable relevance means the claim counts against the second.  As a criterion for evaluating arguments, this requirement insists that the reasons are favorably relevant to the conclusion.  This does not guarantee a complete proof.  It only says that if the premises are true, then they are evidence for </w:t>
      </w:r>
      <w:r>
        <w:rPr>
          <w:rFonts w:ascii="Times New Roman" w:hAnsi="Times New Roman"/>
        </w:rPr>
        <w:lastRenderedPageBreak/>
        <w:t>the conclusion.</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In Drill for More Oil we can see this principle at work.</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 w:val="left" w:pos="0"/>
        </w:tabs>
        <w:suppressAutoHyphens/>
        <w:ind w:left="720" w:hanging="720"/>
        <w:rPr>
          <w:rFonts w:ascii="Times New Roman" w:hAnsi="Times New Roman"/>
        </w:rPr>
      </w:pPr>
      <w:r>
        <w:rPr>
          <w:rFonts w:ascii="Times New Roman" w:hAnsi="Times New Roman"/>
        </w:rPr>
        <w:tab/>
        <w:t xml:space="preserve">The Energy Information Administration report estimated that 18 billion barrels could be recovered from the offshore areas currently off limits to drilling, equal to nearly 2 ½ years of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consumption.  And it would be seven to 10 years before we begin to see sustained supply from the </w:t>
      </w:r>
      <w:r w:rsidR="00403A2A">
        <w:rPr>
          <w:rFonts w:ascii="Times New Roman" w:hAnsi="Times New Roman"/>
        </w:rPr>
        <w:t>coastal</w:t>
      </w:r>
      <w:r>
        <w:rPr>
          <w:rFonts w:ascii="Times New Roman" w:hAnsi="Times New Roman"/>
        </w:rPr>
        <w:t xml:space="preserve"> waters. </w:t>
      </w:r>
    </w:p>
    <w:p w:rsidR="008A7CD6" w:rsidRDefault="008A7CD6" w:rsidP="008A7CD6">
      <w:pPr>
        <w:tabs>
          <w:tab w:val="left" w:pos="-720"/>
          <w:tab w:val="left" w:pos="0"/>
        </w:tabs>
        <w:suppressAutoHyphens/>
        <w:ind w:left="720" w:hanging="720"/>
        <w:rPr>
          <w:rFonts w:ascii="Times New Roman" w:hAnsi="Times New Roman"/>
        </w:rPr>
      </w:pPr>
    </w:p>
    <w:p w:rsidR="008A7CD6" w:rsidRDefault="008A7CD6" w:rsidP="008A7CD6">
      <w:pPr>
        <w:tabs>
          <w:tab w:val="left" w:pos="-720"/>
          <w:tab w:val="left" w:pos="0"/>
        </w:tabs>
        <w:suppressAutoHyphens/>
        <w:ind w:left="720" w:hanging="720"/>
        <w:rPr>
          <w:rFonts w:ascii="Times New Roman" w:hAnsi="Times New Roman"/>
        </w:rPr>
      </w:pPr>
      <w:r>
        <w:rPr>
          <w:rFonts w:ascii="Times New Roman" w:hAnsi="Times New Roman"/>
        </w:rPr>
        <w:tab/>
        <w:t xml:space="preserve">So, Congress would be ill advised to remove the Obama restriction on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coastal oil drilling.  The impact on use of foreign oil would be negligible and we have more than adequate domestic supplies.   </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 w:val="left" w:pos="0"/>
        </w:tabs>
        <w:suppressAutoHyphens/>
        <w:rPr>
          <w:rFonts w:ascii="Times New Roman" w:hAnsi="Times New Roman"/>
        </w:rPr>
      </w:pPr>
      <w:r>
        <w:rPr>
          <w:rFonts w:ascii="Times New Roman" w:hAnsi="Times New Roman"/>
        </w:rPr>
        <w:t xml:space="preserve">The above meets the relevance test.  In </w:t>
      </w:r>
      <w:r w:rsidR="00403A2A">
        <w:rPr>
          <w:rFonts w:ascii="Times New Roman" w:hAnsi="Times New Roman"/>
        </w:rPr>
        <w:t>general,</w:t>
      </w:r>
      <w:r>
        <w:rPr>
          <w:rFonts w:ascii="Times New Roman" w:hAnsi="Times New Roman"/>
        </w:rPr>
        <w:t xml:space="preserve"> one could not disagree with this argument by asserting the following; (the case of unfavorably relevant)</w:t>
      </w:r>
    </w:p>
    <w:p w:rsidR="00403A2A" w:rsidRDefault="00403A2A" w:rsidP="008A7CD6">
      <w:pPr>
        <w:tabs>
          <w:tab w:val="left" w:pos="-720"/>
          <w:tab w:val="left" w:pos="0"/>
        </w:tabs>
        <w:suppressAutoHyphens/>
        <w:rPr>
          <w:rFonts w:ascii="Times New Roman" w:hAnsi="Times New Roman"/>
        </w:rPr>
      </w:pPr>
    </w:p>
    <w:p w:rsidR="0075718C" w:rsidRDefault="0075718C" w:rsidP="0075718C">
      <w:pPr>
        <w:tabs>
          <w:tab w:val="left" w:pos="-720"/>
          <w:tab w:val="left" w:pos="0"/>
        </w:tabs>
        <w:suppressAutoHyphens/>
        <w:rPr>
          <w:rFonts w:ascii="Times New Roman" w:hAnsi="Times New Roman"/>
        </w:rPr>
      </w:pPr>
      <w:r>
        <w:rPr>
          <w:rFonts w:ascii="Times New Roman" w:hAnsi="Times New Roman"/>
        </w:rPr>
        <w:t>A glaring example of ill relevancy was revealed in a book by two New York Times reporters.</w:t>
      </w:r>
      <w:r>
        <w:rPr>
          <w:rStyle w:val="FootnoteReference"/>
        </w:rPr>
        <w:footnoteReference w:id="2"/>
      </w:r>
      <w:r>
        <w:rPr>
          <w:rFonts w:ascii="Times New Roman" w:hAnsi="Times New Roman"/>
        </w:rPr>
        <w:t xml:space="preserve"> </w:t>
      </w:r>
    </w:p>
    <w:p w:rsidR="0075718C" w:rsidRDefault="0075718C" w:rsidP="0075718C">
      <w:pPr>
        <w:tabs>
          <w:tab w:val="left" w:pos="-720"/>
          <w:tab w:val="left" w:pos="0"/>
        </w:tabs>
        <w:suppressAutoHyphens/>
        <w:rPr>
          <w:rFonts w:ascii="Times New Roman" w:hAnsi="Times New Roman"/>
        </w:rPr>
      </w:pPr>
      <w:r>
        <w:rPr>
          <w:rFonts w:ascii="Times New Roman" w:hAnsi="Times New Roman"/>
        </w:rPr>
        <w:t xml:space="preserve">State Department personnel compile extensive data on countries where there is a flow of immigrants seeking asylum.  The data include poverty, violence, gang activity and government corruption. These data are then used to support the thesis that asylum should be allowed when supported by this kind of information.  However, someone in the immigration section of the administration doctored the report with a different thesis; to wit “Therefore, asylum should be denied,” </w:t>
      </w:r>
    </w:p>
    <w:p w:rsidR="0075718C" w:rsidRDefault="0075718C" w:rsidP="0075718C">
      <w:pPr>
        <w:tabs>
          <w:tab w:val="left" w:pos="-720"/>
        </w:tabs>
        <w:suppressAutoHyphens/>
        <w:rPr>
          <w:rFonts w:ascii="Times New Roman" w:hAnsi="Times New Roman"/>
        </w:rPr>
      </w:pPr>
    </w:p>
    <w:p w:rsidR="008A7CD6" w:rsidRDefault="008A7CD6" w:rsidP="008A7CD6">
      <w:pPr>
        <w:tabs>
          <w:tab w:val="left" w:pos="-720"/>
          <w:tab w:val="left" w:pos="0"/>
        </w:tabs>
        <w:suppressAutoHyphens/>
        <w:rPr>
          <w:rFonts w:ascii="Times New Roman" w:hAnsi="Times New Roman"/>
        </w:rPr>
      </w:pPr>
      <w:r>
        <w:rPr>
          <w:rFonts w:ascii="Times New Roman" w:hAnsi="Times New Roman"/>
        </w:rPr>
        <w:t xml:space="preserve">Let’s consider another recent argument put forward by the Republican.  In their effort to replace the ACA they argue replacement is necessary because of the rise in premiums.  </w:t>
      </w:r>
    </w:p>
    <w:p w:rsidR="008A7CD6" w:rsidRDefault="008A7CD6" w:rsidP="008A7CD6">
      <w:pPr>
        <w:tabs>
          <w:tab w:val="left" w:pos="-720"/>
          <w:tab w:val="left" w:pos="0"/>
        </w:tabs>
        <w:suppressAutoHyphens/>
        <w:rPr>
          <w:rFonts w:ascii="Times New Roman" w:hAnsi="Times New Roman"/>
        </w:rPr>
      </w:pPr>
    </w:p>
    <w:p w:rsidR="008A7CD6" w:rsidRDefault="008A7CD6" w:rsidP="008A7CD6">
      <w:pPr>
        <w:tabs>
          <w:tab w:val="left" w:pos="-720"/>
          <w:tab w:val="left" w:pos="0"/>
        </w:tabs>
        <w:suppressAutoHyphens/>
        <w:rPr>
          <w:rFonts w:ascii="Times New Roman" w:hAnsi="Times New Roman"/>
        </w:rPr>
      </w:pPr>
      <w:r>
        <w:rPr>
          <w:rFonts w:ascii="Times New Roman" w:hAnsi="Times New Roman"/>
        </w:rPr>
        <w:t>Adequately understood and verified, the rise in premiums could be a relevant reason to at least modify the act.  However</w:t>
      </w:r>
      <w:r w:rsidR="00403A2A">
        <w:rPr>
          <w:rFonts w:ascii="Times New Roman" w:hAnsi="Times New Roman"/>
        </w:rPr>
        <w:t>,</w:t>
      </w:r>
      <w:r>
        <w:rPr>
          <w:rFonts w:ascii="Times New Roman" w:hAnsi="Times New Roman"/>
        </w:rPr>
        <w:t xml:space="preserve"> this relevance drops out once the actual situation is explained.  About 90 percent of Americans are covered by some form of health insurance.  Most are covered by their employer where the increase has been low in the last few years.  Only a small percentage of this group buy insurance themselves.  Either through ACA market place but 85% of </w:t>
      </w:r>
      <w:r w:rsidR="00403A2A">
        <w:rPr>
          <w:rFonts w:ascii="Times New Roman" w:hAnsi="Times New Roman"/>
        </w:rPr>
        <w:t>these individuals</w:t>
      </w:r>
      <w:r>
        <w:rPr>
          <w:rFonts w:ascii="Times New Roman" w:hAnsi="Times New Roman"/>
        </w:rPr>
        <w:t xml:space="preserve"> receive a subsidy.  This leaves only 3% who are not eligible for subsidy and where the increase in premiums is a factor (about 3% of the uninsured who are not getting a subsidy).</w:t>
      </w:r>
    </w:p>
    <w:p w:rsidR="008A7CD6" w:rsidRDefault="008A7CD6" w:rsidP="008A7CD6">
      <w:pPr>
        <w:tabs>
          <w:tab w:val="left" w:pos="-720"/>
          <w:tab w:val="left" w:pos="0"/>
        </w:tabs>
        <w:suppressAutoHyphens/>
        <w:rPr>
          <w:rFonts w:ascii="Times New Roman" w:hAnsi="Times New Roman"/>
        </w:rPr>
      </w:pPr>
    </w:p>
    <w:p w:rsidR="008A7CD6" w:rsidRDefault="008A7CD6" w:rsidP="008A7CD6">
      <w:pPr>
        <w:tabs>
          <w:tab w:val="left" w:pos="-720"/>
          <w:tab w:val="left" w:pos="0"/>
        </w:tabs>
        <w:suppressAutoHyphens/>
        <w:rPr>
          <w:rFonts w:ascii="Times New Roman" w:hAnsi="Times New Roman"/>
        </w:rPr>
      </w:pPr>
      <w:r>
        <w:rPr>
          <w:rFonts w:ascii="Times New Roman" w:hAnsi="Times New Roman"/>
        </w:rPr>
        <w:t xml:space="preserve">I have worked on a device that I think might help apply both the third criteria and the final test—the adequacy test.  Here it is below called the </w:t>
      </w:r>
      <w:proofErr w:type="spellStart"/>
      <w:r>
        <w:rPr>
          <w:rFonts w:ascii="Times New Roman" w:hAnsi="Times New Roman"/>
        </w:rPr>
        <w:t>Relevento</w:t>
      </w:r>
      <w:proofErr w:type="spellEnd"/>
      <w:r>
        <w:rPr>
          <w:rFonts w:ascii="Times New Roman" w:hAnsi="Times New Roman"/>
        </w:rPr>
        <w:t xml:space="preserve"> Meter</w:t>
      </w:r>
    </w:p>
    <w:p w:rsidR="008A7CD6" w:rsidRDefault="008A7CD6" w:rsidP="008A7CD6">
      <w:pPr>
        <w:tabs>
          <w:tab w:val="left" w:pos="-720"/>
          <w:tab w:val="left" w:pos="0"/>
        </w:tabs>
        <w:suppressAutoHyphens/>
        <w:rPr>
          <w:rFonts w:ascii="Times New Roman" w:hAnsi="Times New Roman"/>
        </w:rPr>
      </w:pPr>
      <w:r>
        <w:rPr>
          <w:rFonts w:ascii="Times New Roman" w:hAnsi="Times New Roman"/>
        </w:rPr>
        <w:br w:type="page"/>
      </w:r>
    </w:p>
    <w:p w:rsidR="008A7CD6" w:rsidRPr="003D7972" w:rsidRDefault="008A7CD6" w:rsidP="008A7CD6">
      <w:pPr>
        <w:ind w:left="360"/>
        <w:rPr>
          <w:rFonts w:ascii="Times New Roman" w:hAnsi="Times New Roman"/>
        </w:rPr>
      </w:pPr>
      <w:r w:rsidRPr="003D7972">
        <w:rPr>
          <w:rFonts w:ascii="Times New Roman" w:hAnsi="Times New Roman"/>
          <w:noProof/>
        </w:rPr>
        <w:lastRenderedPageBreak/>
        <mc:AlternateContent>
          <mc:Choice Requires="wps">
            <w:drawing>
              <wp:anchor distT="0" distB="0" distL="114300" distR="114300" simplePos="0" relativeHeight="251661312" behindDoc="0" locked="0" layoutInCell="1" allowOverlap="1" wp14:anchorId="21ED4654" wp14:editId="26AFBC90">
                <wp:simplePos x="0" y="0"/>
                <wp:positionH relativeFrom="column">
                  <wp:posOffset>-342900</wp:posOffset>
                </wp:positionH>
                <wp:positionV relativeFrom="paragraph">
                  <wp:posOffset>97155</wp:posOffset>
                </wp:positionV>
                <wp:extent cx="28575" cy="312420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12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43E4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65pt" to="-24.75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">
                <v:stroke endarrow="block"/>
              </v:line>
            </w:pict>
          </mc:Fallback>
        </mc:AlternateContent>
      </w:r>
      <w:r w:rsidRPr="003D7972">
        <w:rPr>
          <w:rFonts w:ascii="Times New Roman" w:hAnsi="Times New Roman"/>
          <w:noProof/>
        </w:rPr>
        <mc:AlternateContent>
          <mc:Choice Requires="wps">
            <w:drawing>
              <wp:anchor distT="0" distB="0" distL="114300" distR="114300" simplePos="0" relativeHeight="251660288" behindDoc="0" locked="0" layoutInCell="1" allowOverlap="1" wp14:anchorId="3EE1B50F" wp14:editId="73EBC4A2">
                <wp:simplePos x="0" y="0"/>
                <wp:positionH relativeFrom="column">
                  <wp:posOffset>-457200</wp:posOffset>
                </wp:positionH>
                <wp:positionV relativeFrom="paragraph">
                  <wp:posOffset>125730</wp:posOffset>
                </wp:positionV>
                <wp:extent cx="5715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9872F" id="Line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">
                <v:stroke endarrow="block"/>
              </v:line>
            </w:pict>
          </mc:Fallback>
        </mc:AlternateContent>
      </w:r>
      <w:r w:rsidRPr="003D7972">
        <w:rPr>
          <w:rFonts w:ascii="Times New Roman" w:hAnsi="Times New Roman"/>
        </w:rPr>
        <w:t xml:space="preserve">The sum of the reasons in the argument. Assume the first test is passed.  If not, stop the evaluation there. </w:t>
      </w:r>
    </w:p>
    <w:p w:rsidR="008A7CD6" w:rsidRPr="003D7972" w:rsidRDefault="008A7CD6" w:rsidP="008A7CD6">
      <w:pPr>
        <w:ind w:firstLine="360"/>
        <w:rPr>
          <w:rFonts w:ascii="Times New Roman" w:hAnsi="Times New Roman"/>
        </w:rPr>
      </w:pPr>
      <w:r>
        <w:rPr>
          <w:rFonts w:ascii="Times New Roman" w:hAnsi="Times New Roman"/>
        </w:rPr>
        <w:t xml:space="preserve">Label this set as </w:t>
      </w:r>
      <w:r w:rsidRPr="003D7972">
        <w:rPr>
          <w:rFonts w:ascii="Times New Roman" w:hAnsi="Times New Roman"/>
        </w:rPr>
        <w:t xml:space="preserve">A  </w:t>
      </w:r>
    </w:p>
    <w:p w:rsidR="008A7CD6" w:rsidRDefault="008A7CD6" w:rsidP="008A7CD6"/>
    <w:p w:rsidR="008A7CD6" w:rsidRDefault="008A7CD6" w:rsidP="008A7CD6">
      <w:pPr>
        <w:pStyle w:val="Heading2"/>
        <w:keepNext/>
        <w:widowControl/>
        <w:tabs>
          <w:tab w:val="clear" w:pos="-720"/>
        </w:tabs>
        <w:suppressAutoHyphens w:val="0"/>
        <w:ind w:left="360"/>
      </w:pPr>
      <w:r>
        <w:t>B. The Content of the thesis:  Call it T1</w:t>
      </w:r>
    </w:p>
    <w:p w:rsidR="008A7CD6" w:rsidRDefault="008A7CD6" w:rsidP="008A7CD6"/>
    <w:p w:rsidR="008A7CD6" w:rsidRDefault="008A7CD6" w:rsidP="008A7CD6">
      <w:pPr>
        <w:pStyle w:val="Heading2"/>
        <w:keepNext/>
        <w:widowControl/>
        <w:tabs>
          <w:tab w:val="clear" w:pos="-720"/>
        </w:tabs>
        <w:suppressAutoHyphens w:val="0"/>
        <w:ind w:left="360"/>
      </w:pPr>
      <w:r>
        <w:t xml:space="preserve">C. Our doubt is about the truth of T1 and whether A counts </w:t>
      </w:r>
      <w:proofErr w:type="gramStart"/>
      <w:r>
        <w:t>favorably(</w:t>
      </w:r>
      <w:proofErr w:type="gramEnd"/>
      <w:r>
        <w:t>criteria 3) and adequately (criteria 4) for the truth of T1. (Note: A having past the first criterion, we will accept it as given)</w:t>
      </w:r>
    </w:p>
    <w:p w:rsidR="008A7CD6" w:rsidRDefault="008A7CD6" w:rsidP="008A7CD6"/>
    <w:p w:rsidR="008A7CD6" w:rsidRPr="003D7972" w:rsidRDefault="008A7CD6" w:rsidP="008A7CD6">
      <w:pPr>
        <w:widowControl/>
        <w:ind w:left="360"/>
        <w:rPr>
          <w:rFonts w:ascii="Times New Roman" w:hAnsi="Times New Roman"/>
        </w:rPr>
      </w:pPr>
      <w:r w:rsidRPr="003D7972">
        <w:rPr>
          <w:rFonts w:ascii="Times New Roman" w:hAnsi="Times New Roman"/>
        </w:rPr>
        <w:t>In order to answer the question in C we need to ask the following:</w:t>
      </w:r>
    </w:p>
    <w:p w:rsidR="008A7CD6" w:rsidRPr="003D7972" w:rsidRDefault="008A7CD6" w:rsidP="008A7CD6">
      <w:pPr>
        <w:rPr>
          <w:rFonts w:ascii="Times New Roman" w:hAnsi="Times New Roman"/>
        </w:rPr>
      </w:pPr>
    </w:p>
    <w:p w:rsidR="008A7CD6" w:rsidRPr="003D7972" w:rsidRDefault="008A7CD6" w:rsidP="008A7CD6">
      <w:pPr>
        <w:widowControl/>
        <w:ind w:left="360"/>
        <w:rPr>
          <w:rFonts w:ascii="Times New Roman" w:hAnsi="Times New Roman"/>
          <w:i/>
        </w:rPr>
      </w:pPr>
      <w:r w:rsidRPr="003D7972">
        <w:rPr>
          <w:rFonts w:ascii="Times New Roman" w:hAnsi="Times New Roman"/>
          <w:i/>
        </w:rPr>
        <w:t>To what extent do we need to consider other reasons beside the content in A?  The range of answers is</w:t>
      </w:r>
    </w:p>
    <w:p w:rsidR="008A7CD6" w:rsidRDefault="008A7CD6" w:rsidP="008A7CD6">
      <w:pPr>
        <w:rPr>
          <w:noProof/>
          <w:sz w:val="36"/>
        </w:rPr>
      </w:pPr>
    </w:p>
    <w:p w:rsidR="008A7CD6" w:rsidRDefault="008A7CD6" w:rsidP="008A7CD6">
      <w:pPr>
        <w:ind w:left="360"/>
        <w:rPr>
          <w:noProof/>
          <w:sz w:val="36"/>
        </w:rPr>
      </w:pPr>
      <w:r w:rsidRPr="003D7972">
        <w:rPr>
          <w:b/>
          <w:noProof/>
          <w:szCs w:val="24"/>
        </w:rPr>
        <mc:AlternateContent>
          <mc:Choice Requires="wps">
            <w:drawing>
              <wp:anchor distT="0" distB="0" distL="114300" distR="114300" simplePos="0" relativeHeight="251663360" behindDoc="0" locked="0" layoutInCell="1" allowOverlap="1" wp14:anchorId="36E35FEE" wp14:editId="4BE408A6">
                <wp:simplePos x="0" y="0"/>
                <wp:positionH relativeFrom="column">
                  <wp:posOffset>1600200</wp:posOffset>
                </wp:positionH>
                <wp:positionV relativeFrom="paragraph">
                  <wp:posOffset>128905</wp:posOffset>
                </wp:positionV>
                <wp:extent cx="228600" cy="57150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67F17"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15pt" to="2in,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">
                <v:stroke endarrow="block"/>
              </v:line>
            </w:pict>
          </mc:Fallback>
        </mc:AlternateContent>
      </w:r>
      <w:r w:rsidRPr="003D7972">
        <w:rPr>
          <w:b/>
          <w:noProof/>
          <w:szCs w:val="24"/>
        </w:rPr>
        <mc:AlternateContent>
          <mc:Choice Requires="wps">
            <w:drawing>
              <wp:anchor distT="0" distB="0" distL="114300" distR="114300" simplePos="0" relativeHeight="251659264" behindDoc="0" locked="0" layoutInCell="1" allowOverlap="1" wp14:anchorId="062CA452" wp14:editId="79A8935C">
                <wp:simplePos x="0" y="0"/>
                <wp:positionH relativeFrom="column">
                  <wp:posOffset>1143000</wp:posOffset>
                </wp:positionH>
                <wp:positionV relativeFrom="paragraph">
                  <wp:posOffset>128905</wp:posOffset>
                </wp:positionV>
                <wp:extent cx="1600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93A6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15pt" to="3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sDKwIAAGw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">
                <v:stroke startarrow="block" endarrow="block"/>
              </v:line>
            </w:pict>
          </mc:Fallback>
        </mc:AlternateContent>
      </w:r>
      <w:r w:rsidRPr="003D7972">
        <w:rPr>
          <w:b/>
          <w:noProof/>
          <w:szCs w:val="24"/>
        </w:rPr>
        <w:t>Always</w:t>
      </w:r>
      <w:r>
        <w:rPr>
          <w:noProof/>
          <w:sz w:val="36"/>
        </w:rPr>
        <w:t xml:space="preserve">               </w:t>
      </w:r>
      <w:r w:rsidRPr="003D7972">
        <w:rPr>
          <w:b/>
          <w:noProof/>
          <w:szCs w:val="24"/>
        </w:rPr>
        <w:t>Never</w:t>
      </w:r>
      <w:r>
        <w:rPr>
          <w:noProof/>
          <w:sz w:val="36"/>
        </w:rPr>
        <w:t xml:space="preserve">                   </w:t>
      </w:r>
    </w:p>
    <w:p w:rsidR="008A7CD6" w:rsidRDefault="008A7CD6" w:rsidP="008A7CD6">
      <w:pPr>
        <w:rPr>
          <w:noProof/>
          <w:sz w:val="36"/>
        </w:rPr>
      </w:pPr>
    </w:p>
    <w:p w:rsidR="008A7CD6" w:rsidRDefault="008A7CD6" w:rsidP="008A7CD6"/>
    <w:p w:rsidR="008A7CD6" w:rsidRDefault="008A7CD6" w:rsidP="008A7CD6">
      <w:r>
        <w:rPr>
          <w:noProof/>
          <w:sz w:val="20"/>
        </w:rPr>
        <mc:AlternateContent>
          <mc:Choice Requires="wps">
            <w:drawing>
              <wp:anchor distT="0" distB="0" distL="114300" distR="114300" simplePos="0" relativeHeight="251662336" behindDoc="0" locked="0" layoutInCell="1" allowOverlap="1" wp14:anchorId="532A2BC1" wp14:editId="13DD645B">
                <wp:simplePos x="0" y="0"/>
                <wp:positionH relativeFrom="column">
                  <wp:posOffset>-342900</wp:posOffset>
                </wp:positionH>
                <wp:positionV relativeFrom="paragraph">
                  <wp:posOffset>-635</wp:posOffset>
                </wp:positionV>
                <wp:extent cx="20574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85808"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p+KQIAAEo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">
                <v:stroke endarrow="block"/>
              </v:line>
            </w:pict>
          </mc:Fallback>
        </mc:AlternateContent>
      </w:r>
    </w:p>
    <w:p w:rsidR="008A7CD6" w:rsidRPr="003D7972" w:rsidRDefault="008A7CD6" w:rsidP="008A7CD6">
      <w:pPr>
        <w:pStyle w:val="BodyText"/>
        <w:rPr>
          <w:sz w:val="24"/>
        </w:rPr>
      </w:pPr>
      <w:r w:rsidRPr="003D7972">
        <w:rPr>
          <w:sz w:val="24"/>
        </w:rPr>
        <w:t>The Principle :(For criteria 3) The extent we judge A to be favorably relevant will cause the arrow to move more to the “Never” side of the above scale.  The more we judge A to be irrelevant the more the arrow will to the Always side of the scale</w:t>
      </w:r>
      <w:r>
        <w:rPr>
          <w:sz w:val="24"/>
        </w:rPr>
        <w:t xml:space="preserve"> (i.e. always more reasons vs Never more reasons)</w:t>
      </w:r>
    </w:p>
    <w:p w:rsidR="008A7CD6" w:rsidRPr="003D7972" w:rsidRDefault="008A7CD6" w:rsidP="008A7CD6">
      <w:pPr>
        <w:pStyle w:val="BodyText"/>
        <w:rPr>
          <w:sz w:val="24"/>
        </w:rPr>
      </w:pPr>
      <w:r w:rsidRPr="003D7972">
        <w:rPr>
          <w:sz w:val="24"/>
        </w:rPr>
        <w:t>The Principle: (For criteria 4) The arrow should be roughly in the middle (satisfaction of criteria 3). The more we judge insufficiency the more the arrow should move to always.</w:t>
      </w:r>
    </w:p>
    <w:p w:rsidR="008A7CD6" w:rsidRPr="003D7972" w:rsidRDefault="008A7CD6" w:rsidP="008A7CD6">
      <w:pPr>
        <w:pStyle w:val="BodyText"/>
        <w:rPr>
          <w:sz w:val="24"/>
        </w:rPr>
      </w:pPr>
    </w:p>
    <w:p w:rsidR="008A7CD6" w:rsidRPr="003D7972" w:rsidRDefault="008A7CD6" w:rsidP="008A7CD6">
      <w:pPr>
        <w:rPr>
          <w:rFonts w:ascii="Times New Roman" w:hAnsi="Times New Roman"/>
        </w:rPr>
      </w:pPr>
      <w:r w:rsidRPr="003D7972">
        <w:rPr>
          <w:rFonts w:ascii="Times New Roman" w:hAnsi="Times New Roman"/>
        </w:rPr>
        <w:t xml:space="preserve">Further Instructions:  This meter is to be used in connection with your neutral judgment about the argument.  So suspend any preconceived ideas about its strength as if you were a neutral party. The arrow moving to “Always” is an indication that the content of the reasons needs to be strengthened by additional reasons.  The more it points to the “Never” side the higher probability is that the content of the reasons in A meet the third and fourth tests. </w:t>
      </w:r>
    </w:p>
    <w:p w:rsidR="008A7CD6" w:rsidRPr="003D7972" w:rsidRDefault="008A7CD6" w:rsidP="008A7CD6">
      <w:pPr>
        <w:rPr>
          <w:rFonts w:ascii="Times New Roman" w:hAnsi="Times New Roman"/>
        </w:rPr>
      </w:pPr>
    </w:p>
    <w:p w:rsidR="008A7CD6" w:rsidRDefault="008A7CD6" w:rsidP="008A7CD6">
      <w:pPr>
        <w:rPr>
          <w:rFonts w:ascii="Times New Roman" w:hAnsi="Times New Roman"/>
        </w:rPr>
      </w:pPr>
      <w:r w:rsidRPr="003D7972">
        <w:rPr>
          <w:rFonts w:ascii="Times New Roman" w:hAnsi="Times New Roman"/>
        </w:rPr>
        <w:t xml:space="preserve">Note:  This meter does not evaluate the warrant.  A final analysis may require an examination of the competing warrants. </w:t>
      </w:r>
    </w:p>
    <w:p w:rsidR="008A7CD6" w:rsidRDefault="008A7CD6" w:rsidP="008A7CD6">
      <w:pPr>
        <w:rPr>
          <w:rFonts w:ascii="Times New Roman" w:hAnsi="Times New Roman"/>
        </w:rPr>
      </w:pPr>
    </w:p>
    <w:p w:rsidR="008A7CD6" w:rsidRPr="003D7972" w:rsidRDefault="008A7CD6" w:rsidP="008A7CD6">
      <w:pPr>
        <w:rPr>
          <w:rFonts w:ascii="Times New Roman" w:hAnsi="Times New Roman"/>
        </w:rPr>
      </w:pPr>
      <w:r>
        <w:rPr>
          <w:rFonts w:ascii="Times New Roman" w:hAnsi="Times New Roman"/>
        </w:rPr>
        <w:t>Use of the above and replace the need to memorize and try to apply the list of traditional fallacies.  I have listed some below</w:t>
      </w:r>
    </w:p>
    <w:p w:rsidR="008A7CD6" w:rsidRPr="003D7972" w:rsidRDefault="008A7CD6" w:rsidP="008A7CD6">
      <w:pPr>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ab/>
      </w:r>
    </w:p>
    <w:p w:rsidR="008A7CD6" w:rsidRDefault="008A7CD6" w:rsidP="008A7CD6">
      <w:pPr>
        <w:pStyle w:val="Heading1"/>
      </w:pPr>
      <w:bookmarkStart w:id="2" w:name="_Toc479158773"/>
      <w:bookmarkStart w:id="3" w:name="_Toc22019517"/>
      <w:r>
        <w:t>TRADITIONAL LABELS</w:t>
      </w:r>
      <w:bookmarkEnd w:id="2"/>
      <w:bookmarkEnd w:id="3"/>
    </w:p>
    <w:p w:rsidR="008A7CD6" w:rsidRDefault="008A7CD6" w:rsidP="008A7CD6"/>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Poisoning the Well</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 xml:space="preserve">Condemning a position because of the source of support for the position.  The opposite of </w:t>
      </w:r>
      <w:r>
        <w:rPr>
          <w:rFonts w:ascii="Times New Roman" w:hAnsi="Times New Roman"/>
        </w:rPr>
        <w:lastRenderedPageBreak/>
        <w:t>Appeal to Authority; similar to Ad Hominem</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Abusive Ad Hominem</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An attack on the person, and not the view under discussion</w:t>
      </w:r>
    </w:p>
    <w:p w:rsidR="008A7CD6" w:rsidRDefault="008A7CD6" w:rsidP="008A7CD6">
      <w:pPr>
        <w:tabs>
          <w:tab w:val="left" w:pos="-720"/>
        </w:tabs>
        <w:suppressAutoHyphens/>
        <w:ind w:left="720" w:hanging="450"/>
        <w:rPr>
          <w:rFonts w:ascii="Times New Roman" w:hAnsi="Times New Roman"/>
          <w:u w:val="single"/>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Ridicule</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The attempt to divert attention away from a weakness by ridiculing an opponent or injecting unnecessary humor.</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Tu Quoque Argument</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Meeting an attack or criticism by claiming the opponent is one too.</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Authority</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Supporting a conclusion simply because of it is supported by an authority where the "authority" bears no relevance to the conclusion.</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Tradition</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 xml:space="preserve">Support for a conclusion simply by an appeal to respect for a tradition </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False Dilemma</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A forcing of two choices, when there is at least one more.</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Genetic Fallacy</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Drawing a conclusion simply because of the history or origin of something</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Common Opinion</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An attempt to support a conclusion simply because a large number of people support it</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Playing to the Gallery</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 xml:space="preserve">Support for a conclusion by appealing only to an audiences strong emotions or sentiments on an issue.  </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Pity</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Attempts to persuade to accept a conclusion by appeal to sympathy on the part of the audience</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Personal Circumstances</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Support for a conclusion simply by an appeal to personal or special circumstances of the audience</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Force or Threat</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At attempt to persuade by implied or explicit threat or intimidation</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Ignorance</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lastRenderedPageBreak/>
        <w:tab/>
        <w:t>Asking one to accept a conclusion as true, simply because it has not been proven false.</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 xml:space="preserve">or asking one to accept a conclusion as false, simply because it has not been proven true. </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Red Herring</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Comes from drawing the hounds away from the hunt by attracting them with another scent.  Amounts to an attempt to divert attention away from a defect in your argument by introducing a side issue.</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u w:val="single"/>
        </w:rPr>
        <w:t>Trivial Objections</w:t>
      </w: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ab/>
        <w:t xml:space="preserve">Attacking a minor or </w:t>
      </w:r>
      <w:r w:rsidR="0075718C">
        <w:rPr>
          <w:rFonts w:ascii="Times New Roman" w:hAnsi="Times New Roman"/>
        </w:rPr>
        <w:t>non-central</w:t>
      </w:r>
      <w:r>
        <w:rPr>
          <w:rFonts w:ascii="Times New Roman" w:hAnsi="Times New Roman"/>
        </w:rPr>
        <w:t xml:space="preserve"> aspect of an opponent's view</w:t>
      </w:r>
    </w:p>
    <w:p w:rsidR="008A7CD6" w:rsidRDefault="008A7CD6" w:rsidP="008A7CD6">
      <w:pPr>
        <w:tabs>
          <w:tab w:val="left" w:pos="-720"/>
        </w:tabs>
        <w:suppressAutoHyphens/>
        <w:ind w:left="720" w:hanging="450"/>
        <w:rPr>
          <w:rFonts w:ascii="Times New Roman" w:hAnsi="Times New Roman"/>
        </w:rPr>
      </w:pPr>
    </w:p>
    <w:p w:rsidR="008A7CD6" w:rsidRDefault="008A7CD6" w:rsidP="008A7CD6">
      <w:pPr>
        <w:tabs>
          <w:tab w:val="left" w:pos="-720"/>
        </w:tabs>
        <w:suppressAutoHyphens/>
        <w:ind w:left="720" w:hanging="450"/>
        <w:rPr>
          <w:rFonts w:ascii="Times New Roman" w:hAnsi="Times New Roman"/>
        </w:rPr>
      </w:pPr>
      <w:r>
        <w:rPr>
          <w:rFonts w:ascii="Times New Roman" w:hAnsi="Times New Roman"/>
        </w:rPr>
        <w:t xml:space="preserve">Let’s use the </w:t>
      </w:r>
      <w:proofErr w:type="spellStart"/>
      <w:r>
        <w:rPr>
          <w:rFonts w:ascii="Times New Roman" w:hAnsi="Times New Roman"/>
        </w:rPr>
        <w:t>relevento</w:t>
      </w:r>
      <w:proofErr w:type="spellEnd"/>
      <w:r>
        <w:rPr>
          <w:rFonts w:ascii="Times New Roman" w:hAnsi="Times New Roman"/>
        </w:rPr>
        <w:t xml:space="preserve"> meter to test a traditional fallacy, the ad hominem.</w:t>
      </w:r>
    </w:p>
    <w:p w:rsidR="008A7CD6" w:rsidRPr="00135EFB" w:rsidRDefault="008A7CD6" w:rsidP="008A7CD6">
      <w:pPr>
        <w:rPr>
          <w:rFonts w:ascii="Times New Roman" w:hAnsi="Times New Roman"/>
        </w:rPr>
      </w:pPr>
    </w:p>
    <w:p w:rsidR="008A7CD6" w:rsidRPr="00135EFB" w:rsidRDefault="008A7CD6" w:rsidP="008A7CD6">
      <w:pPr>
        <w:rPr>
          <w:rFonts w:ascii="Times New Roman" w:hAnsi="Times New Roman"/>
        </w:rPr>
      </w:pPr>
      <w:r w:rsidRPr="00135EFB">
        <w:rPr>
          <w:rFonts w:ascii="Times New Roman" w:hAnsi="Times New Roman"/>
        </w:rPr>
        <w:t>Here is a passage for David Brooks, New York Times March 18</w:t>
      </w:r>
    </w:p>
    <w:p w:rsidR="008A7CD6" w:rsidRPr="00135EFB" w:rsidRDefault="008A7CD6" w:rsidP="008A7CD6">
      <w:pPr>
        <w:rPr>
          <w:rFonts w:ascii="Times New Roman" w:hAnsi="Times New Roman"/>
        </w:rPr>
      </w:pPr>
    </w:p>
    <w:p w:rsidR="008A7CD6" w:rsidRPr="00135EFB" w:rsidRDefault="008A7CD6" w:rsidP="008A7CD6">
      <w:pPr>
        <w:rPr>
          <w:rFonts w:ascii="Times New Roman" w:hAnsi="Times New Roman"/>
        </w:rPr>
      </w:pPr>
      <w:r w:rsidRPr="00135EFB">
        <w:rPr>
          <w:rFonts w:ascii="Times New Roman" w:hAnsi="Times New Roman"/>
        </w:rPr>
        <w:t>Trump is perhaps the most dishonest person to run for high office in our life time. . He is a childish man running for a job that requires maturity.  He is an insecure little boy whose desires were somehow arrested at age 12.  He surrounds himself with sycophants.  He brags incessantly about his alleged prowess, like how far he can hit a golf ball.</w:t>
      </w:r>
    </w:p>
    <w:p w:rsidR="008A7CD6" w:rsidRPr="00135EFB" w:rsidRDefault="008A7CD6" w:rsidP="008A7CD6">
      <w:pPr>
        <w:rPr>
          <w:rFonts w:ascii="Times New Roman" w:hAnsi="Times New Roman"/>
        </w:rPr>
      </w:pPr>
    </w:p>
    <w:p w:rsidR="008A7CD6" w:rsidRPr="00135EFB" w:rsidRDefault="008A7CD6" w:rsidP="008A7CD6">
      <w:pPr>
        <w:rPr>
          <w:rFonts w:ascii="Times New Roman" w:hAnsi="Times New Roman"/>
        </w:rPr>
      </w:pPr>
    </w:p>
    <w:p w:rsidR="008A7CD6" w:rsidRPr="00135EFB" w:rsidRDefault="005E34E2" w:rsidP="008A7CD6">
      <w:pPr>
        <w:rPr>
          <w:rFonts w:ascii="Times New Roman" w:hAnsi="Times New Roman"/>
        </w:rPr>
      </w:pPr>
      <w:r>
        <w:rPr>
          <w:rFonts w:ascii="Times New Roman" w:hAnsi="Times New Roman"/>
        </w:rPr>
        <w:t>Possible theses drawn from</w:t>
      </w:r>
      <w:r w:rsidR="008A7CD6" w:rsidRPr="00135EFB">
        <w:rPr>
          <w:rFonts w:ascii="Times New Roman" w:hAnsi="Times New Roman"/>
        </w:rPr>
        <w:t xml:space="preserve"> the above</w:t>
      </w:r>
    </w:p>
    <w:p w:rsidR="008A7CD6" w:rsidRPr="00135EFB" w:rsidRDefault="008A7CD6" w:rsidP="008A7CD6">
      <w:pPr>
        <w:rPr>
          <w:rFonts w:ascii="Times New Roman" w:hAnsi="Times New Roman"/>
        </w:rPr>
      </w:pPr>
    </w:p>
    <w:p w:rsidR="008A7CD6" w:rsidRPr="00135EFB" w:rsidRDefault="008A7CD6" w:rsidP="008A7CD6">
      <w:pPr>
        <w:rPr>
          <w:rFonts w:ascii="Times New Roman" w:hAnsi="Times New Roman"/>
        </w:rPr>
      </w:pPr>
      <w:r w:rsidRPr="00135EFB">
        <w:rPr>
          <w:rFonts w:ascii="Times New Roman" w:hAnsi="Times New Roman"/>
        </w:rPr>
        <w:t xml:space="preserve">A.  So his proposal to build a will between the </w:t>
      </w:r>
      <w:smartTag w:uri="urn:schemas-microsoft-com:office:smarttags" w:element="country-region">
        <w:smartTag w:uri="urn:schemas-microsoft-com:office:smarttags" w:element="place">
          <w:r w:rsidRPr="00135EFB">
            <w:rPr>
              <w:rFonts w:ascii="Times New Roman" w:hAnsi="Times New Roman"/>
            </w:rPr>
            <w:t>U.S.</w:t>
          </w:r>
        </w:smartTag>
      </w:smartTag>
      <w:r w:rsidRPr="00135EFB">
        <w:rPr>
          <w:rFonts w:ascii="Times New Roman" w:hAnsi="Times New Roman"/>
        </w:rPr>
        <w:t xml:space="preserve"> and </w:t>
      </w:r>
      <w:smartTag w:uri="urn:schemas-microsoft-com:office:smarttags" w:element="country-region">
        <w:smartTag w:uri="urn:schemas-microsoft-com:office:smarttags" w:element="place">
          <w:r w:rsidRPr="00135EFB">
            <w:rPr>
              <w:rFonts w:ascii="Times New Roman" w:hAnsi="Times New Roman"/>
            </w:rPr>
            <w:t>Mexico</w:t>
          </w:r>
        </w:smartTag>
      </w:smartTag>
      <w:r w:rsidRPr="00135EFB">
        <w:rPr>
          <w:rFonts w:ascii="Times New Roman" w:hAnsi="Times New Roman"/>
        </w:rPr>
        <w:t xml:space="preserve"> is crazy</w:t>
      </w:r>
    </w:p>
    <w:p w:rsidR="008A7CD6" w:rsidRPr="00135EFB" w:rsidRDefault="008A7CD6" w:rsidP="008A7CD6">
      <w:pPr>
        <w:rPr>
          <w:rFonts w:ascii="Times New Roman" w:hAnsi="Times New Roman"/>
        </w:rPr>
      </w:pPr>
      <w:r w:rsidRPr="00135EFB">
        <w:rPr>
          <w:rFonts w:ascii="Times New Roman" w:hAnsi="Times New Roman"/>
        </w:rPr>
        <w:t>B.  He is a misogynist</w:t>
      </w:r>
    </w:p>
    <w:p w:rsidR="008A7CD6" w:rsidRPr="00135EFB" w:rsidRDefault="008A7CD6" w:rsidP="008A7CD6">
      <w:pPr>
        <w:rPr>
          <w:rFonts w:ascii="Times New Roman" w:hAnsi="Times New Roman"/>
        </w:rPr>
      </w:pPr>
      <w:r w:rsidRPr="00135EFB">
        <w:rPr>
          <w:rFonts w:ascii="Times New Roman" w:hAnsi="Times New Roman"/>
        </w:rPr>
        <w:t>C   He is a narcissist</w:t>
      </w:r>
    </w:p>
    <w:p w:rsidR="008A7CD6" w:rsidRPr="00135EFB" w:rsidRDefault="008A7CD6" w:rsidP="008A7CD6">
      <w:pPr>
        <w:rPr>
          <w:rFonts w:ascii="Times New Roman" w:hAnsi="Times New Roman"/>
        </w:rPr>
      </w:pPr>
      <w:r w:rsidRPr="00135EFB">
        <w:rPr>
          <w:rFonts w:ascii="Times New Roman" w:hAnsi="Times New Roman"/>
        </w:rPr>
        <w:t>D   He would be a disaster as President</w:t>
      </w:r>
    </w:p>
    <w:p w:rsidR="008A7CD6" w:rsidRPr="00135EFB" w:rsidRDefault="008A7CD6" w:rsidP="008A7CD6">
      <w:pPr>
        <w:rPr>
          <w:rFonts w:ascii="Times New Roman" w:hAnsi="Times New Roman"/>
        </w:rPr>
      </w:pPr>
    </w:p>
    <w:p w:rsidR="008A7CD6" w:rsidRDefault="008A7CD6" w:rsidP="008A7CD6">
      <w:pPr>
        <w:rPr>
          <w:rFonts w:ascii="Times New Roman" w:hAnsi="Times New Roman"/>
        </w:rPr>
      </w:pPr>
      <w:r w:rsidRPr="00135EFB">
        <w:rPr>
          <w:rFonts w:ascii="Times New Roman" w:hAnsi="Times New Roman"/>
        </w:rPr>
        <w:t xml:space="preserve">Using the </w:t>
      </w:r>
      <w:proofErr w:type="spellStart"/>
      <w:r w:rsidRPr="00135EFB">
        <w:rPr>
          <w:rFonts w:ascii="Times New Roman" w:hAnsi="Times New Roman"/>
        </w:rPr>
        <w:t>relevento</w:t>
      </w:r>
      <w:proofErr w:type="spellEnd"/>
      <w:r w:rsidRPr="00135EFB">
        <w:rPr>
          <w:rFonts w:ascii="Times New Roman" w:hAnsi="Times New Roman"/>
        </w:rPr>
        <w:t xml:space="preserve"> meter where would the arrow point in each of the above?</w:t>
      </w:r>
    </w:p>
    <w:p w:rsidR="008A7CD6" w:rsidRDefault="008A7CD6" w:rsidP="008A7CD6">
      <w:pPr>
        <w:pStyle w:val="Heading1"/>
      </w:pPr>
      <w:r>
        <w:br w:type="page"/>
      </w:r>
      <w:bookmarkStart w:id="4" w:name="_Toc53469564"/>
      <w:bookmarkStart w:id="5" w:name="_Toc479158774"/>
      <w:bookmarkStart w:id="6" w:name="_Toc22019518"/>
      <w:r>
        <w:lastRenderedPageBreak/>
        <w:t>ADEQUATE PREMISES</w:t>
      </w:r>
      <w:bookmarkEnd w:id="4"/>
      <w:bookmarkEnd w:id="5"/>
      <w:bookmarkEnd w:id="6"/>
    </w:p>
    <w:p w:rsidR="008A7CD6" w:rsidRDefault="008A7CD6" w:rsidP="008A7CD6"/>
    <w:p w:rsidR="008A7CD6" w:rsidRDefault="008A7CD6" w:rsidP="008A7CD6">
      <w:pPr>
        <w:tabs>
          <w:tab w:val="left" w:pos="-720"/>
        </w:tabs>
        <w:suppressAutoHyphens/>
        <w:rPr>
          <w:rFonts w:ascii="Times New Roman" w:hAnsi="Times New Roman"/>
        </w:rPr>
      </w:pPr>
      <w:r>
        <w:rPr>
          <w:rFonts w:ascii="Times New Roman" w:hAnsi="Times New Roman"/>
        </w:rPr>
        <w:t>We come to the last of our four tests to determine whether an argument passes as a strong or defective free argument.  In this criterion, we raise the question of whether the reasons are sufficient to support the thesis.  This test is naturally the last test to perform, since if the other three have not lead us to criticize an argument as defective; we still need to ask are the reasons sufficient to support the thesis.  So as a procedure matter, this test assumes that the other three have been applied and the argument has passed up to that point.  If an argument has defective language, does not directly address the issue, or has reasons that are not favorably relevant, then it is probably unnecessary to ask if the reasons are sufficient.</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Certain theses require a high level of sufficiency if the thesis is to be adequately supported.  Remembering an earlier notion of quantification, obviously if the thesis claim is universal (All, Every, None, </w:t>
      </w:r>
      <w:proofErr w:type="spellStart"/>
      <w:r>
        <w:rPr>
          <w:rFonts w:ascii="Times New Roman" w:hAnsi="Times New Roman"/>
        </w:rPr>
        <w:t>etc</w:t>
      </w:r>
      <w:proofErr w:type="spellEnd"/>
      <w:r>
        <w:rPr>
          <w:rFonts w:ascii="Times New Roman" w:hAnsi="Times New Roman"/>
        </w:rPr>
        <w:t>) a few cited instances are liable to have a sufficiency problem.  For this reasons, in most practical arguments, we see other quantifies, such as “most”, “frequently”, “many” “lots of”, “numerous” etc.  These would be these statements where the sufficiency test is appropriate, and the sufficiency test would tell us whether we judge the case to be “too few examples”.</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The </w:t>
      </w:r>
      <w:proofErr w:type="spellStart"/>
      <w:r>
        <w:rPr>
          <w:rFonts w:ascii="Times New Roman" w:hAnsi="Times New Roman"/>
        </w:rPr>
        <w:t>relevento</w:t>
      </w:r>
      <w:proofErr w:type="spellEnd"/>
      <w:r>
        <w:rPr>
          <w:rFonts w:ascii="Times New Roman" w:hAnsi="Times New Roman"/>
        </w:rPr>
        <w:t xml:space="preserve"> meter works here.  If the thesis has a high level of quantification (“Always”) then the arrow should point to “Never” if it is to pass.  </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Here is a passage from the April 2017 edition of the Sonoma County Gazette that carefully avoids the need to supply reasons to support and strong thesis.  </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ind w:left="720"/>
        <w:rPr>
          <w:rFonts w:ascii="Times New Roman" w:hAnsi="Times New Roman"/>
        </w:rPr>
      </w:pPr>
      <w:r>
        <w:rPr>
          <w:rFonts w:ascii="Times New Roman" w:hAnsi="Times New Roman"/>
        </w:rPr>
        <w:t xml:space="preserve">In 2015, the International Agency for Research on Cancer (IARC) determined that glyphosate (the chemical in </w:t>
      </w:r>
      <w:proofErr w:type="spellStart"/>
      <w:r>
        <w:rPr>
          <w:rFonts w:ascii="Times New Roman" w:hAnsi="Times New Roman"/>
        </w:rPr>
        <w:t>RoundUp</w:t>
      </w:r>
      <w:proofErr w:type="spellEnd"/>
      <w:r>
        <w:rPr>
          <w:rFonts w:ascii="Times New Roman" w:hAnsi="Times New Roman"/>
        </w:rPr>
        <w:t xml:space="preserve">) is a probable human carcinogen.  The Environmental Protection Agency (EPA) has thus far not affirmed this finding, which has resulted the continuation of the status quo.  However, recent revelations put into question the EPA’s credibility.  Previously unsealed court documents from an ongoing cancer lawsuit against Monsanto contain e-mails which show unsettling actions and relationships between Monsanto, EPA regulators, and academics responsible for glyphosate’s safety research and regulations. </w:t>
      </w:r>
    </w:p>
    <w:p w:rsidR="008A7CD6" w:rsidRDefault="008A7CD6" w:rsidP="008A7CD6">
      <w:pPr>
        <w:tabs>
          <w:tab w:val="left" w:pos="-720"/>
        </w:tabs>
        <w:suppressAutoHyphens/>
        <w:ind w:left="720"/>
        <w:rPr>
          <w:rFonts w:ascii="Times New Roman" w:hAnsi="Times New Roman"/>
        </w:rPr>
      </w:pPr>
    </w:p>
    <w:p w:rsidR="008A7CD6" w:rsidRDefault="008A7CD6" w:rsidP="008A7CD6">
      <w:pPr>
        <w:tabs>
          <w:tab w:val="left" w:pos="-720"/>
        </w:tabs>
        <w:suppressAutoHyphens/>
        <w:ind w:left="720"/>
        <w:rPr>
          <w:rFonts w:ascii="Times New Roman" w:hAnsi="Times New Roman"/>
        </w:rPr>
      </w:pPr>
      <w:r>
        <w:rPr>
          <w:rFonts w:ascii="Times New Roman" w:hAnsi="Times New Roman"/>
        </w:rPr>
        <w:t>In the end, I was convinced that if low-dose exposure to glyphosate might cause birth defects, liver and kidney disease, endocrine system disorders, microbiome disruptions, and non-Hodgkin’s lymphoma, I didn’t want it sprayed at my park</w:t>
      </w:r>
      <w:r>
        <w:rPr>
          <w:rFonts w:ascii="Times New Roman" w:hAnsi="Times New Roman"/>
        </w:rPr>
        <w:br/>
      </w:r>
    </w:p>
    <w:p w:rsidR="008A7CD6" w:rsidRDefault="008A7CD6" w:rsidP="008A7CD6">
      <w:pPr>
        <w:tabs>
          <w:tab w:val="left" w:pos="-720"/>
        </w:tabs>
        <w:suppressAutoHyphens/>
        <w:rPr>
          <w:rFonts w:ascii="Times New Roman" w:hAnsi="Times New Roman"/>
        </w:rPr>
      </w:pPr>
      <w:r>
        <w:rPr>
          <w:rFonts w:ascii="Times New Roman" w:hAnsi="Times New Roman"/>
        </w:rPr>
        <w:t xml:space="preserve">Notice the author, Megan </w:t>
      </w:r>
      <w:proofErr w:type="spellStart"/>
      <w:r>
        <w:rPr>
          <w:rFonts w:ascii="Times New Roman" w:hAnsi="Times New Roman"/>
        </w:rPr>
        <w:t>Kaun</w:t>
      </w:r>
      <w:proofErr w:type="spellEnd"/>
      <w:r>
        <w:rPr>
          <w:rFonts w:ascii="Times New Roman" w:hAnsi="Times New Roman"/>
        </w:rPr>
        <w:t xml:space="preserve">, is careful not to claim that glyphosate is the cause of the listed disorders and does not spell out what is specifically meant by “unsettling actions.”  Rather the causal possibility is embedded in an “if clause” and the thesis is shifted from a causal claim, to a desire not to have it in the park. Applying the </w:t>
      </w:r>
      <w:proofErr w:type="spellStart"/>
      <w:r>
        <w:rPr>
          <w:rFonts w:ascii="Times New Roman" w:hAnsi="Times New Roman"/>
        </w:rPr>
        <w:t>relevento</w:t>
      </w:r>
      <w:proofErr w:type="spellEnd"/>
      <w:r>
        <w:rPr>
          <w:rFonts w:ascii="Times New Roman" w:hAnsi="Times New Roman"/>
        </w:rPr>
        <w:t xml:space="preserve"> meter to the causal claim would show the arrow pointing to the “always” side.</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A special case of the “too few cases” charge is when important information is excluded. In the area of frivolous law suits (a charge often made without full information) there was a recent San Francisco case thought to illustrate the problem of frivolous law suits. It involved a cab driver who was sued by a man he captured by pinning this man against a wall with is cab.  The man was being pursued because he had been seen snatching a purse.  The man was injured (two broken legs plus other injuries) He sued the cab driver for $15,000.  What was missing in most accounts was the fact that the suit was brought be the doctors and a hospital’s emergency room where the injured man had been treated.  The suit was brought against the cab company’s insurance company although in the name of the cab driver.  The purpose was to cover the costs of treatment for the injured man.  It turns out that it was not a frivolous law suit at all. </w:t>
      </w:r>
    </w:p>
    <w:p w:rsidR="008A7CD6" w:rsidRDefault="008A7CD6" w:rsidP="008A7CD6">
      <w:pPr>
        <w:tabs>
          <w:tab w:val="left" w:pos="-720"/>
        </w:tabs>
        <w:suppressAutoHyphens/>
        <w:rPr>
          <w:rFonts w:ascii="Times New Roman" w:hAnsi="Times New Roman"/>
        </w:rPr>
      </w:pPr>
    </w:p>
    <w:p w:rsidR="008A7CD6" w:rsidRDefault="008A7CD6" w:rsidP="00387553">
      <w:pPr>
        <w:pStyle w:val="Heading1"/>
      </w:pPr>
      <w:bookmarkStart w:id="7" w:name="_Toc479158775"/>
      <w:bookmarkStart w:id="8" w:name="_Toc22019519"/>
      <w:bookmarkStart w:id="9" w:name="_GoBack"/>
      <w:bookmarkEnd w:id="9"/>
      <w:r>
        <w:t>Causal Reasoning and Mill’s Method</w:t>
      </w:r>
      <w:bookmarkEnd w:id="7"/>
      <w:bookmarkEnd w:id="8"/>
    </w:p>
    <w:p w:rsidR="008A7CD6" w:rsidRDefault="008A7CD6" w:rsidP="008A7CD6"/>
    <w:p w:rsidR="008A7CD6" w:rsidRDefault="008A7CD6" w:rsidP="008A7CD6">
      <w:pPr>
        <w:tabs>
          <w:tab w:val="left" w:pos="-720"/>
        </w:tabs>
        <w:suppressAutoHyphens/>
        <w:rPr>
          <w:rFonts w:ascii="Times New Roman" w:hAnsi="Times New Roman"/>
        </w:rPr>
      </w:pPr>
      <w:r>
        <w:rPr>
          <w:rFonts w:ascii="Times New Roman" w:hAnsi="Times New Roman"/>
        </w:rPr>
        <w:t>When we conclude that there is a causal relation between the conditions or events, we have various linguistic expressions to state this thesis.  Look for language such as C produces H, C is responsible for H, H was brought about by C</w:t>
      </w:r>
      <w:proofErr w:type="gramStart"/>
      <w:r>
        <w:rPr>
          <w:rFonts w:ascii="Times New Roman" w:hAnsi="Times New Roman"/>
        </w:rPr>
        <w:t>,  C</w:t>
      </w:r>
      <w:proofErr w:type="gramEnd"/>
      <w:r>
        <w:rPr>
          <w:rFonts w:ascii="Times New Roman" w:hAnsi="Times New Roman"/>
        </w:rPr>
        <w:t xml:space="preserve"> leads to H, C creates H.</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John Stuart Mill a nineteenth century philosopher and logician proposed criteria to determine whether there a causal relation exists.  It attempts to establish some similar or shared conditions in the circumstances thought to be the cause.</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Mill’s method of agreement:</w:t>
      </w:r>
    </w:p>
    <w:p w:rsidR="008A7CD6" w:rsidRDefault="008A7CD6" w:rsidP="008A7CD6">
      <w:pPr>
        <w:tabs>
          <w:tab w:val="left" w:pos="-720"/>
        </w:tabs>
        <w:suppressAutoHyphens/>
        <w:rPr>
          <w:rFonts w:ascii="Times New Roman" w:hAnsi="Times New Roman"/>
        </w:rPr>
      </w:pPr>
    </w:p>
    <w:p w:rsidR="008A7CD6" w:rsidRPr="0011667D" w:rsidRDefault="008A7CD6" w:rsidP="008A7CD6">
      <w:pPr>
        <w:tabs>
          <w:tab w:val="left" w:pos="-720"/>
        </w:tabs>
        <w:suppressAutoHyphens/>
        <w:ind w:left="720"/>
        <w:rPr>
          <w:rFonts w:ascii="Times New Roman" w:hAnsi="Times New Roman"/>
          <w:i/>
        </w:rPr>
      </w:pPr>
      <w:r w:rsidRPr="0011667D">
        <w:rPr>
          <w:rFonts w:ascii="Times New Roman" w:hAnsi="Times New Roman"/>
          <w:i/>
        </w:rPr>
        <w:t xml:space="preserve"> If two or more instances of a phenomenon have only one circumstance in common, that circumstances is probably the cause of the phenomenon </w:t>
      </w:r>
    </w:p>
    <w:p w:rsidR="008A7CD6" w:rsidRPr="0011667D" w:rsidRDefault="008A7CD6" w:rsidP="008A7CD6">
      <w:pPr>
        <w:tabs>
          <w:tab w:val="left" w:pos="-720"/>
        </w:tabs>
        <w:suppressAutoHyphens/>
        <w:ind w:left="720"/>
        <w:rPr>
          <w:rFonts w:ascii="Times New Roman" w:hAnsi="Times New Roman"/>
          <w:i/>
        </w:rPr>
      </w:pPr>
    </w:p>
    <w:p w:rsidR="008A7CD6" w:rsidRDefault="008A7CD6" w:rsidP="008A7CD6">
      <w:pPr>
        <w:tabs>
          <w:tab w:val="left" w:pos="-720"/>
        </w:tabs>
        <w:suppressAutoHyphens/>
        <w:rPr>
          <w:rFonts w:ascii="Times New Roman" w:hAnsi="Times New Roman"/>
        </w:rPr>
      </w:pPr>
      <w:r>
        <w:rPr>
          <w:rFonts w:ascii="Times New Roman" w:hAnsi="Times New Roman"/>
        </w:rPr>
        <w:t>In a straight forward case, suppose the phenomenon is a case of food poisoning at a family picnic.  Some ate the hot dogs, some did not.  Some had the chicken, some did not.  All, however, ate the potato salad.  The method agreement points to the potato salad as the cause.</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Mill’s Method of difference:</w:t>
      </w:r>
    </w:p>
    <w:p w:rsidR="008A7CD6" w:rsidRDefault="008A7CD6" w:rsidP="008A7CD6">
      <w:pPr>
        <w:tabs>
          <w:tab w:val="left" w:pos="-720"/>
        </w:tabs>
        <w:suppressAutoHyphens/>
        <w:rPr>
          <w:rFonts w:ascii="Times New Roman" w:hAnsi="Times New Roman"/>
        </w:rPr>
      </w:pPr>
    </w:p>
    <w:p w:rsidR="008A7CD6" w:rsidRPr="0011667D" w:rsidRDefault="008A7CD6" w:rsidP="008A7CD6">
      <w:pPr>
        <w:tabs>
          <w:tab w:val="left" w:pos="-720"/>
        </w:tabs>
        <w:suppressAutoHyphens/>
        <w:ind w:left="720"/>
        <w:rPr>
          <w:rFonts w:ascii="Times New Roman" w:hAnsi="Times New Roman"/>
          <w:i/>
        </w:rPr>
      </w:pPr>
      <w:r w:rsidRPr="0011667D">
        <w:rPr>
          <w:rFonts w:ascii="Times New Roman" w:hAnsi="Times New Roman"/>
          <w:i/>
        </w:rPr>
        <w:t>If an instance when the phenomenon occurs and an instance when it does not have every circumstance in common except one and that circumstance occurs in the first case, that circumstance is probably the cause</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To change our picnic example, all ate the hot dogs and all ate the potato salad except one (who did eat the hot dog).  All got sick except the one who did not eat the potato salad</w:t>
      </w:r>
      <w:proofErr w:type="gramStart"/>
      <w:r>
        <w:rPr>
          <w:rFonts w:ascii="Times New Roman" w:hAnsi="Times New Roman"/>
        </w:rPr>
        <w:t>..</w:t>
      </w:r>
      <w:proofErr w:type="gramEnd"/>
      <w:r>
        <w:rPr>
          <w:rFonts w:ascii="Times New Roman" w:hAnsi="Times New Roman"/>
        </w:rPr>
        <w:t xml:space="preserve">  The potato salad is the likely suspect.  </w:t>
      </w:r>
    </w:p>
    <w:p w:rsidR="008A7CD6" w:rsidRDefault="008A7CD6" w:rsidP="008A7CD6">
      <w:pPr>
        <w:tabs>
          <w:tab w:val="left" w:pos="-720"/>
        </w:tabs>
        <w:suppressAutoHyphens/>
        <w:rPr>
          <w:rFonts w:ascii="Times New Roman" w:hAnsi="Times New Roman"/>
        </w:rPr>
      </w:pPr>
      <w:r>
        <w:rPr>
          <w:rFonts w:ascii="Times New Roman" w:hAnsi="Times New Roman"/>
        </w:rPr>
        <w:t>In a complete case, the two methods come together in the third of Mill’s Methods:  The joint method of agreement and difference.</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lastRenderedPageBreak/>
        <w:t xml:space="preserve">This method has several limitations.  We still, do not know, for example, what it is about the potato salad that is the causal mechanism for the illness.  Is it the potatoes, the celery, the onions, </w:t>
      </w:r>
      <w:proofErr w:type="spellStart"/>
      <w:r>
        <w:rPr>
          <w:rFonts w:ascii="Times New Roman" w:hAnsi="Times New Roman"/>
        </w:rPr>
        <w:t>etc</w:t>
      </w:r>
      <w:proofErr w:type="spellEnd"/>
      <w:r>
        <w:rPr>
          <w:rFonts w:ascii="Times New Roman" w:hAnsi="Times New Roman"/>
        </w:rPr>
        <w:t>?  (What is the likely answer here?)</w:t>
      </w:r>
    </w:p>
    <w:p w:rsidR="008A7CD6" w:rsidRDefault="008A7CD6" w:rsidP="008A7CD6">
      <w:pPr>
        <w:tabs>
          <w:tab w:val="left" w:pos="-720"/>
        </w:tabs>
        <w:suppressAutoHyphens/>
        <w:rPr>
          <w:rFonts w:ascii="Times New Roman" w:hAnsi="Times New Roman"/>
        </w:rPr>
      </w:pPr>
    </w:p>
    <w:p w:rsidR="008A7CD6" w:rsidRDefault="008A7CD6" w:rsidP="008A7CD6">
      <w:r w:rsidRPr="00BF3751">
        <w:rPr>
          <w:rFonts w:ascii="Times New Roman" w:hAnsi="Times New Roman"/>
        </w:rPr>
        <w:t>To see how the last of our two criteria might work</w:t>
      </w:r>
      <w:r w:rsidR="005E34E2" w:rsidRPr="00BF3751">
        <w:rPr>
          <w:rFonts w:ascii="Times New Roman" w:hAnsi="Times New Roman"/>
        </w:rPr>
        <w:t>,</w:t>
      </w:r>
      <w:r w:rsidR="005E34E2">
        <w:rPr>
          <w:rFonts w:ascii="Times New Roman" w:hAnsi="Times New Roman"/>
        </w:rPr>
        <w:t xml:space="preserve"> or</w:t>
      </w:r>
      <w:r>
        <w:rPr>
          <w:rFonts w:ascii="Times New Roman" w:hAnsi="Times New Roman"/>
        </w:rPr>
        <w:t xml:space="preserve"> where the </w:t>
      </w:r>
      <w:proofErr w:type="spellStart"/>
      <w:r>
        <w:rPr>
          <w:rFonts w:ascii="Times New Roman" w:hAnsi="Times New Roman"/>
        </w:rPr>
        <w:t>relevento</w:t>
      </w:r>
      <w:proofErr w:type="spellEnd"/>
      <w:r>
        <w:rPr>
          <w:rFonts w:ascii="Times New Roman" w:hAnsi="Times New Roman"/>
        </w:rPr>
        <w:t xml:space="preserve"> meter arrow points to the “always” side. </w:t>
      </w:r>
      <w:r w:rsidRPr="00BF3751">
        <w:rPr>
          <w:rFonts w:ascii="Times New Roman" w:hAnsi="Times New Roman"/>
        </w:rPr>
        <w:t xml:space="preserve"> I want to look at an article by David Brooks, “Social Science Palooza II.  It is the report of social science research in which the original researchers argue for certain causal explanations of familiar occurrences. But in addition to the report, Books puts forward his </w:t>
      </w:r>
      <w:r w:rsidR="005E34E2">
        <w:rPr>
          <w:rFonts w:ascii="Times New Roman" w:hAnsi="Times New Roman"/>
        </w:rPr>
        <w:t>support of the findings, so let’s</w:t>
      </w:r>
      <w:r w:rsidRPr="00BF3751">
        <w:rPr>
          <w:rFonts w:ascii="Times New Roman" w:hAnsi="Times New Roman"/>
        </w:rPr>
        <w:t xml:space="preserve"> treat this as a particular set of arguments.  I’ll reproduce various part of the article for examination</w:t>
      </w:r>
      <w:r>
        <w:t>:</w:t>
      </w:r>
    </w:p>
    <w:p w:rsidR="008A7CD6" w:rsidRDefault="008A7CD6" w:rsidP="008A7CD6"/>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 xml:space="preserve"> For example, Tobias J. Moskowitz and L. Jon Wertheim wrote a fantastic book excerpt in Sports Illustrated explaining home-field advantage. Home teams win more than visiting teams in just about every sport, and the advantage is astoundingly stable over time. </w:t>
      </w:r>
      <w:r w:rsidR="00B44EE3">
        <w:rPr>
          <w:rFonts w:ascii="Georgia" w:hAnsi="Georgia"/>
          <w:sz w:val="23"/>
          <w:szCs w:val="23"/>
        </w:rPr>
        <w:t>So, what</w:t>
      </w:r>
      <w:r>
        <w:rPr>
          <w:rFonts w:ascii="Georgia" w:hAnsi="Georgia"/>
          <w:sz w:val="23"/>
          <w:szCs w:val="23"/>
        </w:rPr>
        <w:t xml:space="preserve"> explains the phenomenon? </w:t>
      </w:r>
    </w:p>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It’s not because players perform better when their own fans are cheering them on. In basketball, free-throw percentages are the same home and away. In baseball, a pitcher’s strike-to-</w:t>
      </w:r>
      <w:proofErr w:type="spellStart"/>
      <w:r>
        <w:rPr>
          <w:rFonts w:ascii="Georgia" w:hAnsi="Georgia"/>
          <w:sz w:val="23"/>
          <w:szCs w:val="23"/>
        </w:rPr>
        <w:t>ball</w:t>
      </w:r>
      <w:proofErr w:type="spellEnd"/>
      <w:r>
        <w:rPr>
          <w:rFonts w:ascii="Georgia" w:hAnsi="Georgia"/>
          <w:sz w:val="23"/>
          <w:szCs w:val="23"/>
        </w:rPr>
        <w:t xml:space="preserve"> ratio is the same home and away. </w:t>
      </w:r>
    </w:p>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 xml:space="preserve">Neither is it the rigors of travel disadvantaging the away team. Teams from the same metro area lose at the same rate as teams from across the country when playing in their rival’s stadium. </w:t>
      </w:r>
    </w:p>
    <w:p w:rsidR="008A7CD6" w:rsidRDefault="008A7CD6" w:rsidP="008A7CD6">
      <w:pPr>
        <w:pStyle w:val="NormalWeb5"/>
        <w:spacing w:line="240" w:lineRule="auto"/>
        <w:ind w:left="720"/>
        <w:rPr>
          <w:rFonts w:ascii="Georgia" w:hAnsi="Georgia"/>
          <w:sz w:val="23"/>
          <w:szCs w:val="23"/>
        </w:rPr>
      </w:pPr>
    </w:p>
    <w:p w:rsidR="008A7CD6" w:rsidRDefault="008A7CD6" w:rsidP="008A7CD6">
      <w:pPr>
        <w:pStyle w:val="NormalWeb5"/>
        <w:spacing w:line="240" w:lineRule="auto"/>
        <w:rPr>
          <w:rFonts w:ascii="Georgia" w:hAnsi="Georgia"/>
          <w:sz w:val="23"/>
          <w:szCs w:val="23"/>
        </w:rPr>
      </w:pPr>
      <w:r>
        <w:rPr>
          <w:rFonts w:ascii="Georgia" w:hAnsi="Georgia"/>
          <w:sz w:val="23"/>
          <w:szCs w:val="23"/>
        </w:rPr>
        <w:t>Notice first this is an account of every sport, so let’s apply the sufficiency criterion.  What sports are referenced in this beginning account?  Only two, so while the original research may reference more than two, we only get two in Brooks reconstruction.  The sufficiency test does not seem to be met at this point, i.e. the thesis is about Home teams, not just the two mentioned by Brooks.</w:t>
      </w:r>
    </w:p>
    <w:p w:rsidR="008A7CD6" w:rsidRDefault="008A7CD6" w:rsidP="008A7CD6">
      <w:pPr>
        <w:pStyle w:val="NormalWeb5"/>
        <w:spacing w:line="240" w:lineRule="auto"/>
        <w:rPr>
          <w:rFonts w:ascii="Georgia" w:hAnsi="Georgia"/>
          <w:sz w:val="23"/>
          <w:szCs w:val="23"/>
        </w:rPr>
      </w:pPr>
      <w:r>
        <w:rPr>
          <w:rFonts w:ascii="Georgia" w:hAnsi="Georgia"/>
          <w:sz w:val="23"/>
          <w:szCs w:val="23"/>
        </w:rPr>
        <w:t>What about his rejection of the travel requirement as an explanation for the home team?  We don’t see which sports are in the account, but the rate of loss is about the same for certain teams that play each other close by (same metro area) in comparison with teams that travel great distances.  But which sports</w:t>
      </w:r>
      <w:r w:rsidR="00B44EE3">
        <w:rPr>
          <w:rFonts w:ascii="Georgia" w:hAnsi="Georgia"/>
          <w:sz w:val="23"/>
          <w:szCs w:val="23"/>
        </w:rPr>
        <w:t>,</w:t>
      </w:r>
      <w:r>
        <w:rPr>
          <w:rFonts w:ascii="Georgia" w:hAnsi="Georgia"/>
          <w:sz w:val="23"/>
          <w:szCs w:val="23"/>
        </w:rPr>
        <w:t xml:space="preserve"> may make a difference.  In baseball a certain team may be away for an extended period and during that period play games on many days in a row.  This is not the case for football</w:t>
      </w:r>
      <w:r w:rsidR="00B44EE3">
        <w:rPr>
          <w:rFonts w:ascii="Georgia" w:hAnsi="Georgia"/>
          <w:sz w:val="23"/>
          <w:szCs w:val="23"/>
        </w:rPr>
        <w:t>,</w:t>
      </w:r>
      <w:r>
        <w:rPr>
          <w:rFonts w:ascii="Georgia" w:hAnsi="Georgia"/>
          <w:sz w:val="23"/>
          <w:szCs w:val="23"/>
        </w:rPr>
        <w:t xml:space="preserve"> and I am not sure about either hockey or </w:t>
      </w:r>
      <w:r w:rsidR="00B44EE3">
        <w:rPr>
          <w:rFonts w:ascii="Georgia" w:hAnsi="Georgia"/>
          <w:sz w:val="23"/>
          <w:szCs w:val="23"/>
        </w:rPr>
        <w:t>basketball</w:t>
      </w:r>
      <w:r>
        <w:rPr>
          <w:rFonts w:ascii="Georgia" w:hAnsi="Georgia"/>
          <w:sz w:val="23"/>
          <w:szCs w:val="23"/>
        </w:rPr>
        <w:t>.  So</w:t>
      </w:r>
      <w:r w:rsidR="00B44EE3">
        <w:rPr>
          <w:rFonts w:ascii="Georgia" w:hAnsi="Georgia"/>
          <w:sz w:val="23"/>
          <w:szCs w:val="23"/>
        </w:rPr>
        <w:t>,</w:t>
      </w:r>
      <w:r>
        <w:rPr>
          <w:rFonts w:ascii="Georgia" w:hAnsi="Georgia"/>
          <w:sz w:val="23"/>
          <w:szCs w:val="23"/>
        </w:rPr>
        <w:t xml:space="preserve"> it might be important to examine each sport individually.  Again</w:t>
      </w:r>
      <w:r w:rsidR="00B44EE3">
        <w:rPr>
          <w:rFonts w:ascii="Georgia" w:hAnsi="Georgia"/>
          <w:sz w:val="23"/>
          <w:szCs w:val="23"/>
        </w:rPr>
        <w:t>,</w:t>
      </w:r>
      <w:r>
        <w:rPr>
          <w:rFonts w:ascii="Georgia" w:hAnsi="Georgia"/>
          <w:sz w:val="23"/>
          <w:szCs w:val="23"/>
        </w:rPr>
        <w:t xml:space="preserve"> the sufficiency criterion seems to raise this problem.</w:t>
      </w:r>
    </w:p>
    <w:p w:rsidR="008A7CD6" w:rsidRDefault="008A7CD6" w:rsidP="008A7CD6">
      <w:pPr>
        <w:pStyle w:val="NormalWeb5"/>
        <w:spacing w:line="240" w:lineRule="auto"/>
        <w:rPr>
          <w:rFonts w:ascii="Georgia" w:hAnsi="Georgia"/>
          <w:sz w:val="23"/>
          <w:szCs w:val="23"/>
        </w:rPr>
      </w:pPr>
      <w:r>
        <w:rPr>
          <w:rFonts w:ascii="Georgia" w:hAnsi="Georgia"/>
          <w:sz w:val="23"/>
          <w:szCs w:val="23"/>
        </w:rPr>
        <w:t xml:space="preserve">Notice the claim that it is not because players perform better.  But notice only two measures of performance are cited, free throws and strike to ball ratio.  But what about other performance indicators even these two sports, batting averages, percent of </w:t>
      </w:r>
      <w:r w:rsidR="00B44EE3">
        <w:rPr>
          <w:rFonts w:ascii="Georgia" w:hAnsi="Georgia"/>
          <w:sz w:val="23"/>
          <w:szCs w:val="23"/>
        </w:rPr>
        <w:t>3-point</w:t>
      </w:r>
      <w:r>
        <w:rPr>
          <w:rFonts w:ascii="Georgia" w:hAnsi="Georgia"/>
          <w:sz w:val="23"/>
          <w:szCs w:val="23"/>
        </w:rPr>
        <w:t xml:space="preserve"> shots, </w:t>
      </w:r>
      <w:r w:rsidR="00B44EE3">
        <w:rPr>
          <w:rFonts w:ascii="Georgia" w:hAnsi="Georgia"/>
          <w:sz w:val="23"/>
          <w:szCs w:val="23"/>
        </w:rPr>
        <w:t>etc.</w:t>
      </w:r>
      <w:r>
        <w:rPr>
          <w:rFonts w:ascii="Georgia" w:hAnsi="Georgia"/>
          <w:sz w:val="23"/>
          <w:szCs w:val="23"/>
        </w:rPr>
        <w:t>?</w:t>
      </w:r>
    </w:p>
    <w:p w:rsidR="008A7CD6" w:rsidRDefault="008A7CD6" w:rsidP="008A7CD6">
      <w:pPr>
        <w:pStyle w:val="NormalWeb5"/>
        <w:spacing w:line="240" w:lineRule="auto"/>
        <w:rPr>
          <w:rFonts w:ascii="Georgia" w:hAnsi="Georgia"/>
          <w:sz w:val="23"/>
          <w:szCs w:val="23"/>
        </w:rPr>
      </w:pPr>
      <w:r>
        <w:rPr>
          <w:rFonts w:ascii="Georgia" w:hAnsi="Georgia"/>
          <w:sz w:val="23"/>
          <w:szCs w:val="23"/>
        </w:rPr>
        <w:lastRenderedPageBreak/>
        <w:t>So</w:t>
      </w:r>
      <w:r w:rsidR="00B44EE3">
        <w:rPr>
          <w:rFonts w:ascii="Georgia" w:hAnsi="Georgia"/>
          <w:sz w:val="23"/>
          <w:szCs w:val="23"/>
        </w:rPr>
        <w:t>,</w:t>
      </w:r>
      <w:r>
        <w:rPr>
          <w:rFonts w:ascii="Georgia" w:hAnsi="Georgia"/>
          <w:sz w:val="23"/>
          <w:szCs w:val="23"/>
        </w:rPr>
        <w:t xml:space="preserve"> what is the positive explanation for this difference?  Here is with Brooks reports</w:t>
      </w:r>
    </w:p>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 xml:space="preserve">No, the real difference is the officiating. The refs and umpires don’t like to get booed. So even if they are not aware of it, they call fewer fouls on home teams in crucial situations. They call more strikes on away batters in tight games in the late innings. </w:t>
      </w:r>
    </w:p>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 xml:space="preserve">Well this may be a factor, but applying Mill’s method how could we isolate this possibility?  In baseball you could examine inter league play in markets where the teams are from the same metro area, e.g. the Yankees and the Mets, the Dodgers and the Angels, the Giants and the A’s.  In these games there is usually an equal number of fans for both teams.  One would then see of the causal thesis stood up. </w:t>
      </w:r>
    </w:p>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Let’s try as a class exercise using Mill’s method to see if this explanation holds.</w:t>
      </w:r>
    </w:p>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 xml:space="preserve">Here is the other problem.  If this is occurring it is a happening at a level that officiators are unaware of this behavior, so it would be difficult to confirm.  </w:t>
      </w:r>
    </w:p>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Also note that Books does not dismiss other factors that might explain this phenomenon.  In baseball, for example, there are playing field factors that are more familiar to the home team than the visiting team.  Also</w:t>
      </w:r>
      <w:r w:rsidR="00B44EE3">
        <w:rPr>
          <w:rFonts w:ascii="Georgia" w:hAnsi="Georgia"/>
          <w:sz w:val="23"/>
          <w:szCs w:val="23"/>
        </w:rPr>
        <w:t>,</w:t>
      </w:r>
      <w:r>
        <w:rPr>
          <w:rFonts w:ascii="Georgia" w:hAnsi="Georgia"/>
          <w:sz w:val="23"/>
          <w:szCs w:val="23"/>
        </w:rPr>
        <w:t xml:space="preserve"> it is believed that ground crews will groom the field to the advantage of the home team (infield grass, mound position etc.)</w:t>
      </w:r>
    </w:p>
    <w:p w:rsidR="008A7CD6" w:rsidRDefault="008A7CD6" w:rsidP="008A7CD6">
      <w:pPr>
        <w:pStyle w:val="NormalWeb5"/>
        <w:spacing w:line="240" w:lineRule="auto"/>
        <w:ind w:left="720"/>
        <w:rPr>
          <w:rFonts w:ascii="Georgia" w:hAnsi="Georgia"/>
          <w:sz w:val="23"/>
          <w:szCs w:val="23"/>
        </w:rPr>
      </w:pPr>
      <w:r>
        <w:rPr>
          <w:rFonts w:ascii="Georgia" w:hAnsi="Georgia"/>
          <w:sz w:val="23"/>
          <w:szCs w:val="23"/>
        </w:rPr>
        <w:t xml:space="preserve">As Gordon Dobbins from </w:t>
      </w:r>
      <w:smartTag w:uri="urn:schemas-microsoft-com:office:smarttags" w:element="City">
        <w:smartTag w:uri="urn:schemas-microsoft-com:office:smarttags" w:element="place">
          <w:r>
            <w:rPr>
              <w:rFonts w:ascii="Georgia" w:hAnsi="Georgia"/>
              <w:sz w:val="23"/>
              <w:szCs w:val="23"/>
            </w:rPr>
            <w:t>Fort Worth</w:t>
          </w:r>
        </w:smartTag>
      </w:smartTag>
      <w:r>
        <w:rPr>
          <w:rFonts w:ascii="Georgia" w:hAnsi="Georgia"/>
          <w:sz w:val="23"/>
          <w:szCs w:val="23"/>
        </w:rPr>
        <w:t xml:space="preserve"> notes:</w:t>
      </w:r>
    </w:p>
    <w:p w:rsidR="008A7CD6" w:rsidRPr="007D7C61" w:rsidRDefault="008A7CD6" w:rsidP="008A7CD6">
      <w:pPr>
        <w:ind w:left="720"/>
        <w:rPr>
          <w:rFonts w:ascii="Georgia" w:hAnsi="Georgia"/>
          <w:color w:val="000000"/>
          <w:sz w:val="23"/>
          <w:szCs w:val="23"/>
        </w:rPr>
      </w:pPr>
      <w:r w:rsidRPr="007D7C61">
        <w:rPr>
          <w:rFonts w:ascii="Georgia" w:hAnsi="Georgia"/>
          <w:color w:val="000000"/>
          <w:sz w:val="23"/>
          <w:szCs w:val="23"/>
        </w:rPr>
        <w:t>Mr. Brooks makes no reference to factors that favor home teams in various sports. These include face-off rules (ice hockey); last at-bats (baseball); being intimately familiar with the eccentricities of a baseball field or the rebounding experienced in a hockey rink; having the evenings/nights with one's family; the psychology of having the crowd on one's side; and other useful advantages.</w:t>
      </w:r>
    </w:p>
    <w:p w:rsidR="008A7CD6" w:rsidRDefault="008A7CD6" w:rsidP="008A7CD6">
      <w:pPr>
        <w:pStyle w:val="NormalWeb5"/>
        <w:spacing w:line="240" w:lineRule="auto"/>
        <w:ind w:left="1440"/>
        <w:rPr>
          <w:rFonts w:ascii="Georgia" w:hAnsi="Georgia"/>
          <w:sz w:val="23"/>
          <w:szCs w:val="23"/>
        </w:rPr>
      </w:pPr>
    </w:p>
    <w:p w:rsidR="008A7CD6" w:rsidRDefault="008A7CD6" w:rsidP="008A7CD6">
      <w:pPr>
        <w:pStyle w:val="Heading1"/>
      </w:pPr>
      <w:bookmarkStart w:id="10" w:name="_Toc479158776"/>
      <w:bookmarkStart w:id="11" w:name="_Toc22019520"/>
      <w:r>
        <w:t>TRADITIONAL LABELS</w:t>
      </w:r>
      <w:bookmarkEnd w:id="10"/>
      <w:bookmarkEnd w:id="11"/>
    </w:p>
    <w:p w:rsidR="008A7CD6" w:rsidRDefault="008A7CD6" w:rsidP="008A7CD6">
      <w:pPr>
        <w:tabs>
          <w:tab w:val="left" w:pos="-720"/>
        </w:tabs>
        <w:suppressAutoHyphens/>
        <w:rPr>
          <w:rFonts w:ascii="Times New Roman" w:hAnsi="Times New Roman"/>
        </w:rPr>
      </w:pPr>
      <w:r>
        <w:rPr>
          <w:rFonts w:ascii="Times New Roman" w:hAnsi="Times New Roman"/>
        </w:rPr>
        <w:t xml:space="preserve">(Again, the </w:t>
      </w:r>
      <w:proofErr w:type="spellStart"/>
      <w:r>
        <w:rPr>
          <w:rFonts w:ascii="Times New Roman" w:hAnsi="Times New Roman"/>
        </w:rPr>
        <w:t>relevento</w:t>
      </w:r>
      <w:proofErr w:type="spellEnd"/>
      <w:r>
        <w:rPr>
          <w:rFonts w:ascii="Times New Roman" w:hAnsi="Times New Roman"/>
        </w:rPr>
        <w:t xml:space="preserve"> meter can be used to achieve the same results as the following labels.)</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Hasty Generalization</w:t>
      </w:r>
    </w:p>
    <w:p w:rsidR="008A7CD6" w:rsidRDefault="008A7CD6" w:rsidP="008A7CD6">
      <w:pPr>
        <w:tabs>
          <w:tab w:val="left" w:pos="-720"/>
        </w:tabs>
        <w:suppressAutoHyphens/>
        <w:rPr>
          <w:rFonts w:ascii="Times New Roman" w:hAnsi="Times New Roman"/>
        </w:rPr>
      </w:pPr>
      <w:r>
        <w:rPr>
          <w:rFonts w:ascii="Times New Roman" w:hAnsi="Times New Roman"/>
        </w:rPr>
        <w:tab/>
        <w:t>Drawing a conclusion from limited, unrepresentative, or especially selected data</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Domino Fallacy also </w:t>
      </w:r>
      <w:proofErr w:type="gramStart"/>
      <w:r>
        <w:rPr>
          <w:rFonts w:ascii="Times New Roman" w:hAnsi="Times New Roman"/>
        </w:rPr>
        <w:t>The</w:t>
      </w:r>
      <w:proofErr w:type="gramEnd"/>
      <w:r>
        <w:rPr>
          <w:rFonts w:ascii="Times New Roman" w:hAnsi="Times New Roman"/>
        </w:rPr>
        <w:t xml:space="preserve"> slippery slope</w:t>
      </w:r>
    </w:p>
    <w:p w:rsidR="008A7CD6" w:rsidRDefault="008A7CD6" w:rsidP="008A7CD6">
      <w:pPr>
        <w:tabs>
          <w:tab w:val="left" w:pos="-720"/>
        </w:tabs>
        <w:suppressAutoHyphens/>
        <w:ind w:left="720" w:hanging="630"/>
        <w:rPr>
          <w:rFonts w:ascii="Times New Roman" w:hAnsi="Times New Roman"/>
        </w:rPr>
      </w:pPr>
      <w:r>
        <w:rPr>
          <w:rFonts w:ascii="Times New Roman" w:hAnsi="Times New Roman"/>
        </w:rPr>
        <w:tab/>
        <w:t xml:space="preserve"> Assuming one thing will lead to another and there is no stopping the process to a disastrous end</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Neglect of Relevant Evidence</w:t>
      </w:r>
    </w:p>
    <w:p w:rsidR="008A7CD6" w:rsidRDefault="008A7CD6" w:rsidP="008A7CD6">
      <w:pPr>
        <w:tabs>
          <w:tab w:val="left" w:pos="-720"/>
        </w:tabs>
        <w:suppressAutoHyphens/>
        <w:rPr>
          <w:rFonts w:ascii="Times New Roman" w:hAnsi="Times New Roman"/>
        </w:rPr>
      </w:pPr>
      <w:r>
        <w:rPr>
          <w:rFonts w:ascii="Times New Roman" w:hAnsi="Times New Roman"/>
        </w:rPr>
        <w:tab/>
        <w:t>Drawing a conclusion without considering the obvious and relevant counter argument</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lastRenderedPageBreak/>
        <w:t>Post Hoc</w:t>
      </w:r>
    </w:p>
    <w:p w:rsidR="008A7CD6" w:rsidRDefault="008A7CD6" w:rsidP="008A7CD6">
      <w:pPr>
        <w:tabs>
          <w:tab w:val="left" w:pos="-720"/>
        </w:tabs>
        <w:suppressAutoHyphens/>
        <w:rPr>
          <w:rFonts w:ascii="Times New Roman" w:hAnsi="Times New Roman"/>
        </w:rPr>
      </w:pPr>
      <w:r>
        <w:rPr>
          <w:rFonts w:ascii="Times New Roman" w:hAnsi="Times New Roman"/>
        </w:rPr>
        <w:tab/>
        <w:t>Concluding that because something occurred prior to an event, that it is the cause</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Causal Oversimplification</w:t>
      </w:r>
    </w:p>
    <w:p w:rsidR="008A7CD6" w:rsidRDefault="008A7CD6" w:rsidP="008A7CD6">
      <w:pPr>
        <w:tabs>
          <w:tab w:val="left" w:pos="-720"/>
        </w:tabs>
        <w:suppressAutoHyphens/>
        <w:rPr>
          <w:rFonts w:ascii="Times New Roman" w:hAnsi="Times New Roman"/>
        </w:rPr>
      </w:pPr>
      <w:r>
        <w:rPr>
          <w:rFonts w:ascii="Times New Roman" w:hAnsi="Times New Roman"/>
        </w:rPr>
        <w:tab/>
        <w:t xml:space="preserve">Regarding a contributing cause as the efficient and proximate cause </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Cause with effect confusion  </w:t>
      </w:r>
    </w:p>
    <w:p w:rsidR="008A7CD6" w:rsidRDefault="008A7CD6" w:rsidP="008A7CD6">
      <w:pPr>
        <w:tabs>
          <w:tab w:val="left" w:pos="-720"/>
        </w:tabs>
        <w:suppressAutoHyphens/>
        <w:rPr>
          <w:rFonts w:ascii="Times New Roman" w:hAnsi="Times New Roman"/>
        </w:rPr>
      </w:pPr>
      <w:r>
        <w:rPr>
          <w:rFonts w:ascii="Times New Roman" w:hAnsi="Times New Roman"/>
        </w:rPr>
        <w:tab/>
        <w:t>Failure to recognize reciprocal causes and confusing effect and cause</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 xml:space="preserve">Common Cause neglect </w:t>
      </w:r>
    </w:p>
    <w:p w:rsidR="008A7CD6" w:rsidRDefault="008A7CD6" w:rsidP="008A7CD6">
      <w:pPr>
        <w:tabs>
          <w:tab w:val="left" w:pos="-720"/>
        </w:tabs>
        <w:suppressAutoHyphens/>
        <w:rPr>
          <w:rFonts w:ascii="Times New Roman" w:hAnsi="Times New Roman"/>
        </w:rPr>
      </w:pPr>
      <w:r>
        <w:rPr>
          <w:rFonts w:ascii="Times New Roman" w:hAnsi="Times New Roman"/>
        </w:rPr>
        <w:tab/>
        <w:t>Thinking that simply because two events are related, they are cause and effect</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r>
        <w:rPr>
          <w:rFonts w:ascii="Times New Roman" w:hAnsi="Times New Roman"/>
        </w:rPr>
        <w:t>Necessary condition confused with sufficient</w:t>
      </w:r>
    </w:p>
    <w:p w:rsidR="008A7CD6" w:rsidRDefault="008A7CD6" w:rsidP="008A7CD6">
      <w:pPr>
        <w:tabs>
          <w:tab w:val="left" w:pos="-720"/>
        </w:tabs>
        <w:suppressAutoHyphens/>
        <w:rPr>
          <w:rFonts w:ascii="Times New Roman" w:hAnsi="Times New Roman"/>
        </w:rPr>
      </w:pPr>
      <w:r>
        <w:rPr>
          <w:rFonts w:ascii="Times New Roman" w:hAnsi="Times New Roman"/>
        </w:rPr>
        <w:tab/>
        <w:t>Assuming that a necessary condition is also a sufficient condition</w:t>
      </w:r>
    </w:p>
    <w:p w:rsidR="008A7CD6" w:rsidRDefault="008A7CD6" w:rsidP="008A7CD6">
      <w:pPr>
        <w:tabs>
          <w:tab w:val="left" w:pos="-720"/>
        </w:tabs>
        <w:suppressAutoHyphens/>
        <w:rPr>
          <w:rFonts w:ascii="Times New Roman" w:hAnsi="Times New Roman"/>
        </w:rPr>
      </w:pPr>
    </w:p>
    <w:p w:rsidR="008A7CD6" w:rsidRDefault="008A7CD6" w:rsidP="008A7CD6">
      <w:pPr>
        <w:tabs>
          <w:tab w:val="left" w:pos="-720"/>
        </w:tabs>
        <w:suppressAutoHyphens/>
        <w:rPr>
          <w:rFonts w:ascii="Times New Roman" w:hAnsi="Times New Roman"/>
        </w:rPr>
      </w:pPr>
    </w:p>
    <w:p w:rsidR="00434D25" w:rsidRDefault="00434D25"/>
    <w:sectPr w:rsidR="00434D25" w:rsidSect="008A7CD6">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65" w:rsidRDefault="00F31B65" w:rsidP="008A7CD6">
      <w:r>
        <w:separator/>
      </w:r>
    </w:p>
  </w:endnote>
  <w:endnote w:type="continuationSeparator" w:id="0">
    <w:p w:rsidR="00F31B65" w:rsidRDefault="00F31B65" w:rsidP="008A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E9" w:rsidRDefault="00F31B65">
    <w:pPr>
      <w:spacing w:before="140" w:line="100" w:lineRule="exact"/>
      <w:rPr>
        <w:sz w:val="10"/>
      </w:rPr>
    </w:pPr>
  </w:p>
  <w:p w:rsidR="00BF7DE9" w:rsidRDefault="00F31B65">
    <w:pPr>
      <w:suppressAutoHyphens/>
    </w:pPr>
  </w:p>
  <w:p w:rsidR="00BF7DE9" w:rsidRDefault="00963501">
    <w:r>
      <w:rPr>
        <w:noProof/>
        <w:snapToGrid/>
      </w:rPr>
      <mc:AlternateContent>
        <mc:Choice Requires="wps">
          <w:drawing>
            <wp:anchor distT="0" distB="0" distL="114300" distR="114300" simplePos="0" relativeHeight="251659264" behindDoc="0" locked="0" layoutInCell="0" allowOverlap="1" wp14:anchorId="1B61F37F" wp14:editId="17C71C05">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7DE9" w:rsidRDefault="00963501">
                          <w:pPr>
                            <w:tabs>
                              <w:tab w:val="center" w:pos="4680"/>
                              <w:tab w:val="right" w:pos="9360"/>
                            </w:tabs>
                            <w:rPr>
                              <w:rFonts w:ascii="Times New Roman" w:hAnsi="Times New Roman"/>
                              <w:sz w:val="22"/>
                            </w:rPr>
                          </w:pPr>
                          <w:r>
                            <w:tab/>
                          </w:r>
                          <w:r>
                            <w:rPr>
                              <w:rFonts w:ascii="Times New Roman" w:hAnsi="Times New Roman"/>
                              <w:sz w:val="22"/>
                            </w:rPr>
                            <w:t xml:space="preserve">Pg. </w:t>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387553">
                            <w:rPr>
                              <w:rFonts w:ascii="Times New Roman" w:hAnsi="Times New Roman"/>
                              <w:noProof/>
                              <w:sz w:val="22"/>
                            </w:rPr>
                            <w:t>11</w:t>
                          </w:r>
                          <w:r>
                            <w:rPr>
                              <w:rFonts w:ascii="Times New Roman" w:hAnsi="Times New Roman"/>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1F37F" id="Rectangle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BF7DE9" w:rsidRDefault="00963501">
                    <w:pPr>
                      <w:tabs>
                        <w:tab w:val="center" w:pos="4680"/>
                        <w:tab w:val="right" w:pos="9360"/>
                      </w:tabs>
                      <w:rPr>
                        <w:rFonts w:ascii="Times New Roman" w:hAnsi="Times New Roman"/>
                        <w:sz w:val="22"/>
                      </w:rPr>
                    </w:pPr>
                    <w:r>
                      <w:tab/>
                    </w:r>
                    <w:r>
                      <w:rPr>
                        <w:rFonts w:ascii="Times New Roman" w:hAnsi="Times New Roman"/>
                        <w:sz w:val="22"/>
                      </w:rPr>
                      <w:t xml:space="preserve">Pg. </w:t>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387553">
                      <w:rPr>
                        <w:rFonts w:ascii="Times New Roman" w:hAnsi="Times New Roman"/>
                        <w:noProof/>
                        <w:sz w:val="22"/>
                      </w:rPr>
                      <w:t>11</w:t>
                    </w:r>
                    <w:r>
                      <w:rPr>
                        <w:rFonts w:ascii="Times New Roman" w:hAnsi="Times New Roman"/>
                        <w:sz w:val="22"/>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65" w:rsidRDefault="00F31B65" w:rsidP="008A7CD6">
      <w:r>
        <w:separator/>
      </w:r>
    </w:p>
  </w:footnote>
  <w:footnote w:type="continuationSeparator" w:id="0">
    <w:p w:rsidR="00F31B65" w:rsidRDefault="00F31B65" w:rsidP="008A7CD6">
      <w:r>
        <w:continuationSeparator/>
      </w:r>
    </w:p>
  </w:footnote>
  <w:footnote w:id="1">
    <w:p w:rsidR="008A7CD6" w:rsidRDefault="008A7CD6" w:rsidP="008A7CD6">
      <w:pPr>
        <w:pStyle w:val="FootnoteText"/>
        <w:rPr>
          <w:rFonts w:ascii="Times New Roman" w:hAnsi="Times New Roman"/>
          <w:sz w:val="16"/>
        </w:rPr>
      </w:pPr>
      <w:r>
        <w:rPr>
          <w:rFonts w:ascii="Times New Roman" w:hAnsi="Times New Roman"/>
          <w:sz w:val="16"/>
        </w:rPr>
        <w:footnoteRef/>
      </w:r>
      <w:r>
        <w:rPr>
          <w:rFonts w:ascii="Times New Roman" w:hAnsi="Times New Roman"/>
          <w:sz w:val="16"/>
        </w:rPr>
        <w:t>. H.P. Grice developed this idea.  "Logic and Conversation” in The Logic of Grammar. Dickenson 1975</w:t>
      </w:r>
    </w:p>
  </w:footnote>
  <w:footnote w:id="2">
    <w:p w:rsidR="0075718C" w:rsidRDefault="0075718C" w:rsidP="0075718C">
      <w:pPr>
        <w:pStyle w:val="FootnoteText"/>
      </w:pPr>
      <w:r>
        <w:rPr>
          <w:rStyle w:val="FootnoteReference"/>
        </w:rPr>
        <w:footnoteRef/>
      </w:r>
      <w:r>
        <w:t xml:space="preserve"> </w:t>
      </w:r>
      <w:r w:rsidRPr="006B0972">
        <w:rPr>
          <w:rFonts w:ascii="Times New Roman" w:hAnsi="Times New Roman"/>
        </w:rPr>
        <w:t xml:space="preserve">Border Wars; Julie </w:t>
      </w:r>
      <w:proofErr w:type="spellStart"/>
      <w:r w:rsidRPr="006B0972">
        <w:rPr>
          <w:rFonts w:ascii="Times New Roman" w:hAnsi="Times New Roman"/>
        </w:rPr>
        <w:t>Hirschfled</w:t>
      </w:r>
      <w:proofErr w:type="spellEnd"/>
      <w:r w:rsidRPr="006B0972">
        <w:rPr>
          <w:rFonts w:ascii="Times New Roman" w:hAnsi="Times New Roman"/>
        </w:rPr>
        <w:t xml:space="preserve"> Davis and Michael Shear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D33EB"/>
    <w:multiLevelType w:val="hybridMultilevel"/>
    <w:tmpl w:val="F74A5494"/>
    <w:lvl w:ilvl="0" w:tplc="859660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D6"/>
    <w:rsid w:val="001120FE"/>
    <w:rsid w:val="001C0312"/>
    <w:rsid w:val="00387553"/>
    <w:rsid w:val="00403A2A"/>
    <w:rsid w:val="00434D25"/>
    <w:rsid w:val="005E34E2"/>
    <w:rsid w:val="00680009"/>
    <w:rsid w:val="006B0972"/>
    <w:rsid w:val="007132A9"/>
    <w:rsid w:val="0075718C"/>
    <w:rsid w:val="008A7CD6"/>
    <w:rsid w:val="00963501"/>
    <w:rsid w:val="00A65D34"/>
    <w:rsid w:val="00B44EE3"/>
    <w:rsid w:val="00C00906"/>
    <w:rsid w:val="00CD59F4"/>
    <w:rsid w:val="00EE1B8F"/>
    <w:rsid w:val="00F31B65"/>
    <w:rsid w:val="00F7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BE0BC91-87AC-4B13-989D-D89E2AD1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D6"/>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8A7CD6"/>
    <w:pPr>
      <w:tabs>
        <w:tab w:val="left" w:pos="-720"/>
      </w:tabs>
      <w:suppressAutoHyphens/>
      <w:outlineLvl w:val="0"/>
    </w:pPr>
    <w:rPr>
      <w:rFonts w:ascii="Times New Roman" w:hAnsi="Times New Roman"/>
      <w:sz w:val="28"/>
    </w:rPr>
  </w:style>
  <w:style w:type="paragraph" w:styleId="Heading2">
    <w:name w:val="heading 2"/>
    <w:basedOn w:val="Normal"/>
    <w:next w:val="Normal"/>
    <w:link w:val="Heading2Char"/>
    <w:qFormat/>
    <w:rsid w:val="008A7CD6"/>
    <w:pPr>
      <w:tabs>
        <w:tab w:val="left" w:pos="-720"/>
      </w:tabs>
      <w:suppressAutoHyphens/>
      <w:outlineLvl w:val="1"/>
    </w:pPr>
    <w:rPr>
      <w:rFonts w:ascii="Times New Roman" w:hAnsi="Times New Roman"/>
    </w:rPr>
  </w:style>
  <w:style w:type="paragraph" w:styleId="Heading3">
    <w:name w:val="heading 3"/>
    <w:basedOn w:val="Normal"/>
    <w:next w:val="Normal"/>
    <w:link w:val="Heading3Char"/>
    <w:uiPriority w:val="9"/>
    <w:semiHidden/>
    <w:unhideWhenUsed/>
    <w:qFormat/>
    <w:rsid w:val="00A65D3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CD6"/>
    <w:rPr>
      <w:rFonts w:ascii="Times New Roman" w:eastAsia="Times New Roman" w:hAnsi="Times New Roman" w:cs="Times New Roman"/>
      <w:snapToGrid w:val="0"/>
      <w:sz w:val="28"/>
      <w:szCs w:val="20"/>
    </w:rPr>
  </w:style>
  <w:style w:type="character" w:customStyle="1" w:styleId="Heading2Char">
    <w:name w:val="Heading 2 Char"/>
    <w:basedOn w:val="DefaultParagraphFont"/>
    <w:link w:val="Heading2"/>
    <w:rsid w:val="008A7CD6"/>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8A7CD6"/>
  </w:style>
  <w:style w:type="character" w:customStyle="1" w:styleId="FootnoteTextChar">
    <w:name w:val="Footnote Text Char"/>
    <w:basedOn w:val="DefaultParagraphFont"/>
    <w:link w:val="FootnoteText"/>
    <w:semiHidden/>
    <w:rsid w:val="008A7CD6"/>
    <w:rPr>
      <w:rFonts w:ascii="Courier New" w:eastAsia="Times New Roman" w:hAnsi="Courier New" w:cs="Times New Roman"/>
      <w:snapToGrid w:val="0"/>
      <w:sz w:val="24"/>
      <w:szCs w:val="20"/>
    </w:rPr>
  </w:style>
  <w:style w:type="character" w:styleId="FootnoteReference">
    <w:name w:val="footnote reference"/>
    <w:semiHidden/>
    <w:rsid w:val="008A7CD6"/>
    <w:rPr>
      <w:rFonts w:ascii="Courier New" w:hAnsi="Courier New"/>
      <w:noProof w:val="0"/>
      <w:sz w:val="24"/>
      <w:vertAlign w:val="superscript"/>
      <w:lang w:val="en-US"/>
    </w:rPr>
  </w:style>
  <w:style w:type="paragraph" w:styleId="BodyText">
    <w:name w:val="Body Text"/>
    <w:basedOn w:val="Normal"/>
    <w:link w:val="BodyTextChar"/>
    <w:rsid w:val="008A7CD6"/>
    <w:pPr>
      <w:widowControl/>
    </w:pPr>
    <w:rPr>
      <w:rFonts w:ascii="Times New Roman" w:hAnsi="Times New Roman"/>
      <w:i/>
      <w:iCs/>
      <w:snapToGrid/>
      <w:sz w:val="36"/>
      <w:szCs w:val="24"/>
    </w:rPr>
  </w:style>
  <w:style w:type="character" w:customStyle="1" w:styleId="BodyTextChar">
    <w:name w:val="Body Text Char"/>
    <w:basedOn w:val="DefaultParagraphFont"/>
    <w:link w:val="BodyText"/>
    <w:rsid w:val="008A7CD6"/>
    <w:rPr>
      <w:rFonts w:ascii="Times New Roman" w:eastAsia="Times New Roman" w:hAnsi="Times New Roman" w:cs="Times New Roman"/>
      <w:i/>
      <w:iCs/>
      <w:sz w:val="36"/>
      <w:szCs w:val="24"/>
    </w:rPr>
  </w:style>
  <w:style w:type="paragraph" w:customStyle="1" w:styleId="NormalWeb5">
    <w:name w:val="Normal (Web)5"/>
    <w:basedOn w:val="Normal"/>
    <w:rsid w:val="008A7CD6"/>
    <w:pPr>
      <w:widowControl/>
      <w:spacing w:after="240" w:line="352" w:lineRule="atLeast"/>
    </w:pPr>
    <w:rPr>
      <w:rFonts w:ascii="Times New Roman" w:hAnsi="Times New Roman"/>
      <w:snapToGrid/>
      <w:color w:val="000000"/>
      <w:sz w:val="36"/>
      <w:szCs w:val="36"/>
    </w:rPr>
  </w:style>
  <w:style w:type="paragraph" w:styleId="TOCHeading">
    <w:name w:val="TOC Heading"/>
    <w:basedOn w:val="Heading1"/>
    <w:next w:val="Normal"/>
    <w:uiPriority w:val="39"/>
    <w:unhideWhenUsed/>
    <w:qFormat/>
    <w:rsid w:val="00A65D34"/>
    <w:pPr>
      <w:keepNext/>
      <w:keepLines/>
      <w:widowControl/>
      <w:tabs>
        <w:tab w:val="clear" w:pos="-720"/>
      </w:tabs>
      <w:suppressAutoHyphens w:val="0"/>
      <w:spacing w:before="240" w:line="259" w:lineRule="auto"/>
      <w:outlineLvl w:val="9"/>
    </w:pPr>
    <w:rPr>
      <w:rFonts w:asciiTheme="majorHAnsi" w:eastAsiaTheme="majorEastAsia" w:hAnsiTheme="majorHAnsi" w:cstheme="majorBidi"/>
      <w:snapToGrid/>
      <w:color w:val="2F5496" w:themeColor="accent1" w:themeShade="BF"/>
      <w:sz w:val="32"/>
      <w:szCs w:val="32"/>
    </w:rPr>
  </w:style>
  <w:style w:type="paragraph" w:styleId="TOC1">
    <w:name w:val="toc 1"/>
    <w:basedOn w:val="Normal"/>
    <w:next w:val="Normal"/>
    <w:autoRedefine/>
    <w:uiPriority w:val="39"/>
    <w:unhideWhenUsed/>
    <w:rsid w:val="00A65D34"/>
    <w:pPr>
      <w:spacing w:after="100"/>
    </w:pPr>
  </w:style>
  <w:style w:type="paragraph" w:styleId="TOC2">
    <w:name w:val="toc 2"/>
    <w:basedOn w:val="Normal"/>
    <w:next w:val="Normal"/>
    <w:autoRedefine/>
    <w:uiPriority w:val="39"/>
    <w:unhideWhenUsed/>
    <w:rsid w:val="00A65D34"/>
    <w:pPr>
      <w:spacing w:after="100"/>
      <w:ind w:left="240"/>
    </w:pPr>
  </w:style>
  <w:style w:type="character" w:styleId="Hyperlink">
    <w:name w:val="Hyperlink"/>
    <w:basedOn w:val="DefaultParagraphFont"/>
    <w:uiPriority w:val="99"/>
    <w:unhideWhenUsed/>
    <w:rsid w:val="00A65D34"/>
    <w:rPr>
      <w:color w:val="0563C1" w:themeColor="hyperlink"/>
      <w:u w:val="single"/>
    </w:rPr>
  </w:style>
  <w:style w:type="character" w:customStyle="1" w:styleId="Heading3Char">
    <w:name w:val="Heading 3 Char"/>
    <w:basedOn w:val="DefaultParagraphFont"/>
    <w:link w:val="Heading3"/>
    <w:uiPriority w:val="9"/>
    <w:semiHidden/>
    <w:rsid w:val="00A65D34"/>
    <w:rPr>
      <w:rFonts w:asciiTheme="majorHAnsi" w:eastAsiaTheme="majorEastAsia" w:hAnsiTheme="majorHAnsi" w:cstheme="majorBidi"/>
      <w:snapToGrid w:val="0"/>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CE69-8990-4217-BCE4-DA802A47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learningetc@sbcglobal.net</dc:creator>
  <cp:keywords/>
  <dc:description/>
  <cp:lastModifiedBy>Crowell, Edward</cp:lastModifiedBy>
  <cp:revision>13</cp:revision>
  <dcterms:created xsi:type="dcterms:W3CDTF">2019-10-04T20:53:00Z</dcterms:created>
  <dcterms:modified xsi:type="dcterms:W3CDTF">2019-10-15T15:12:00Z</dcterms:modified>
</cp:coreProperties>
</file>