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68B8" w14:textId="04FBD7E0" w:rsidR="00BD2532" w:rsidRPr="006B42C2" w:rsidRDefault="002A2BAE" w:rsidP="00976806">
      <w:pPr>
        <w:pStyle w:val="Heading1"/>
      </w:pPr>
      <w:bookmarkStart w:id="0" w:name="_GoBack"/>
      <w:bookmarkEnd w:id="0"/>
      <w:r>
        <w:t>PHARM 154</w:t>
      </w:r>
      <w:r w:rsidR="007D710C">
        <w:t>A</w:t>
      </w:r>
      <w:r>
        <w:t xml:space="preserve"> Retail Clinical I</w:t>
      </w:r>
      <w:r w:rsidR="006B42C2">
        <w:br/>
        <w:t xml:space="preserve">Section </w:t>
      </w:r>
      <w:r w:rsidR="007D710C">
        <w:t>1476</w:t>
      </w:r>
      <w:r w:rsidR="006B42C2">
        <w:t xml:space="preserve">, </w:t>
      </w:r>
      <w:r w:rsidR="007D710C">
        <w:t>Fall 201</w:t>
      </w:r>
      <w:r w:rsidR="006274AD">
        <w:t>9</w:t>
      </w:r>
      <w:r w:rsidR="006B42C2">
        <w:t xml:space="preserve"> </w:t>
      </w:r>
      <w:r w:rsidR="00BD2532" w:rsidRPr="006B42C2">
        <w:t>Course Syllabus</w:t>
      </w:r>
    </w:p>
    <w:p w14:paraId="34754205" w14:textId="109F7048" w:rsidR="00BD2532" w:rsidRPr="006B42C2" w:rsidRDefault="00BD2532" w:rsidP="006B42C2">
      <w:pPr>
        <w:pStyle w:val="Heading2"/>
      </w:pPr>
      <w:r w:rsidRPr="006B42C2">
        <w:t>Course Description</w:t>
      </w:r>
    </w:p>
    <w:p w14:paraId="60A6DB03" w14:textId="1DF98616" w:rsidR="00580DE2" w:rsidRDefault="0005321A" w:rsidP="00580DE2">
      <w:pPr>
        <w:rPr>
          <w:rStyle w:val="st1"/>
          <w:rFonts w:ascii="Helvetica" w:hAnsi="Helvetica"/>
          <w:color w:val="2D3B45"/>
          <w:sz w:val="21"/>
          <w:szCs w:val="21"/>
        </w:rPr>
      </w:pPr>
      <w:r>
        <w:rPr>
          <w:rStyle w:val="st1"/>
          <w:rFonts w:ascii="Helvetica" w:hAnsi="Helvetica"/>
          <w:color w:val="2D3B45"/>
          <w:sz w:val="21"/>
          <w:szCs w:val="21"/>
        </w:rPr>
        <w:t>The practice, in an outpatient environment, of advanced pharmacy technician skills developed in didactic and laboratory training. Activities will be performed by the student and evaluated by a supervising licensed pharmacist or pharmacy technician.</w:t>
      </w:r>
    </w:p>
    <w:p w14:paraId="0899B078" w14:textId="7CC33B49" w:rsidR="006642E7" w:rsidRPr="006642E7" w:rsidRDefault="006642E7" w:rsidP="006642E7">
      <w:pPr>
        <w:pStyle w:val="Heading2"/>
        <w:rPr>
          <w:rStyle w:val="st1"/>
        </w:rPr>
      </w:pPr>
      <w:r w:rsidRPr="006642E7">
        <w:rPr>
          <w:rStyle w:val="st1"/>
        </w:rPr>
        <w:t>Prerequisites:</w:t>
      </w:r>
    </w:p>
    <w:p w14:paraId="68C648F1" w14:textId="75210BB0" w:rsidR="006642E7" w:rsidRDefault="006642E7" w:rsidP="00580DE2">
      <w:pPr>
        <w:rPr>
          <w:rStyle w:val="st1"/>
          <w:rFonts w:ascii="Helvetica" w:hAnsi="Helvetica"/>
          <w:color w:val="2D3B45"/>
          <w:sz w:val="21"/>
          <w:szCs w:val="21"/>
        </w:rPr>
      </w:pPr>
      <w:r>
        <w:rPr>
          <w:rStyle w:val="st1"/>
          <w:rFonts w:ascii="Helvetica" w:hAnsi="Helvetica"/>
          <w:color w:val="2D3B45"/>
          <w:sz w:val="21"/>
          <w:szCs w:val="21"/>
        </w:rPr>
        <w:t>Registration to this class is based on the Add Code given by the Instructor after these requirements are met:</w:t>
      </w:r>
    </w:p>
    <w:p w14:paraId="144D4E1F" w14:textId="3C0927E3" w:rsidR="006642E7" w:rsidRDefault="006642E7" w:rsidP="006642E7">
      <w:pPr>
        <w:pStyle w:val="ListParagraph"/>
        <w:numPr>
          <w:ilvl w:val="0"/>
          <w:numId w:val="5"/>
        </w:numPr>
      </w:pPr>
      <w:r>
        <w:t>Completion or concurrent enrollment in Pharm 150</w:t>
      </w:r>
    </w:p>
    <w:p w14:paraId="0D6C7A67" w14:textId="64EE5BDC" w:rsidR="006642E7" w:rsidRDefault="006642E7" w:rsidP="006642E7">
      <w:pPr>
        <w:pStyle w:val="ListParagraph"/>
        <w:numPr>
          <w:ilvl w:val="0"/>
          <w:numId w:val="5"/>
        </w:numPr>
      </w:pPr>
      <w:r>
        <w:t>All students must pass Background Check, Drug Test and Compliance (immunization Screening) in order to register for this class.</w:t>
      </w:r>
    </w:p>
    <w:p w14:paraId="252029E7" w14:textId="77777777" w:rsidR="00BD2532" w:rsidRPr="006B42C2" w:rsidRDefault="00BD2532" w:rsidP="006B42C2">
      <w:pPr>
        <w:pStyle w:val="Heading2"/>
      </w:pPr>
      <w:r w:rsidRPr="006B42C2">
        <w:t>Student Learning Outcomes</w:t>
      </w:r>
      <w:r w:rsidR="00B83032" w:rsidRPr="006B42C2">
        <w:t xml:space="preserve"> </w:t>
      </w:r>
    </w:p>
    <w:p w14:paraId="64FD224D" w14:textId="6B68806B"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Students will be able to:</w:t>
      </w:r>
    </w:p>
    <w:p w14:paraId="5E19CAC6" w14:textId="35EBBF49"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1. Demonstrate </w:t>
      </w:r>
      <w:r w:rsidR="009305BA">
        <w:rPr>
          <w:rFonts w:ascii="Helvetica" w:eastAsia="Times New Roman" w:hAnsi="Helvetica" w:cs="Times New Roman"/>
          <w:color w:val="2D3B45"/>
          <w:sz w:val="21"/>
          <w:szCs w:val="21"/>
        </w:rPr>
        <w:t>effective interview skills with the patient, their representative, or their care-givers to collect pertinent information for use by the pharmacist.</w:t>
      </w:r>
    </w:p>
    <w:p w14:paraId="1E84EFDD" w14:textId="5B2E28C5"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2. </w:t>
      </w:r>
      <w:r w:rsidR="009305BA">
        <w:rPr>
          <w:rFonts w:ascii="Helvetica" w:eastAsia="Times New Roman" w:hAnsi="Helvetica" w:cs="Times New Roman"/>
          <w:color w:val="2D3B45"/>
          <w:sz w:val="21"/>
          <w:szCs w:val="21"/>
        </w:rPr>
        <w:t>Interpret legal and ethical guidelines for safeguarding the confidentiality of patient information.</w:t>
      </w:r>
    </w:p>
    <w:p w14:paraId="6CF2B445" w14:textId="7F5EA461" w:rsid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3. </w:t>
      </w:r>
      <w:r w:rsidR="009E5D82">
        <w:rPr>
          <w:rFonts w:ascii="Helvetica" w:eastAsia="Times New Roman" w:hAnsi="Helvetica" w:cs="Times New Roman"/>
          <w:color w:val="2D3B45"/>
          <w:sz w:val="21"/>
          <w:szCs w:val="21"/>
        </w:rPr>
        <w:t>Use interpersonal and communication skills to manage working relationships.</w:t>
      </w:r>
    </w:p>
    <w:p w14:paraId="701CBA70" w14:textId="20285090" w:rsidR="0005321A" w:rsidRPr="006B42C2" w:rsidRDefault="0005321A" w:rsidP="0005321A">
      <w:pPr>
        <w:pStyle w:val="Heading2"/>
      </w:pPr>
      <w:r>
        <w:t>Objectives</w:t>
      </w:r>
      <w:r w:rsidRPr="006B42C2">
        <w:t xml:space="preserve"> </w:t>
      </w:r>
    </w:p>
    <w:p w14:paraId="2C91F69E" w14:textId="77777777"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0"/>
          <w:szCs w:val="20"/>
        </w:rPr>
        <w:t>Upon successful completion of this course, the student will be able to:</w:t>
      </w:r>
    </w:p>
    <w:p w14:paraId="76AEE5D5" w14:textId="3ECB9BC8" w:rsid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1. </w:t>
      </w:r>
      <w:r w:rsidR="009E5D82">
        <w:rPr>
          <w:rFonts w:ascii="Helvetica" w:eastAsia="Times New Roman" w:hAnsi="Helvetica" w:cs="Times New Roman"/>
          <w:color w:val="2D3B45"/>
          <w:sz w:val="21"/>
          <w:szCs w:val="21"/>
        </w:rPr>
        <w:t>Describe the structure and procedures of the pharmacy.</w:t>
      </w:r>
    </w:p>
    <w:p w14:paraId="2EB425CC" w14:textId="611A37CA"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2. </w:t>
      </w:r>
      <w:r w:rsidR="009E5D82">
        <w:rPr>
          <w:rFonts w:ascii="Helvetica" w:eastAsia="Times New Roman" w:hAnsi="Helvetica" w:cs="Times New Roman"/>
          <w:color w:val="2D3B45"/>
          <w:sz w:val="21"/>
          <w:szCs w:val="21"/>
        </w:rPr>
        <w:t>Apply basic computer skills at the pharmacy counter.</w:t>
      </w:r>
    </w:p>
    <w:p w14:paraId="501AE20B" w14:textId="34E57084"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3. </w:t>
      </w:r>
      <w:r w:rsidR="009E5D82">
        <w:rPr>
          <w:rFonts w:ascii="Helvetica" w:eastAsia="Times New Roman" w:hAnsi="Helvetica" w:cs="Times New Roman"/>
          <w:color w:val="2D3B45"/>
          <w:sz w:val="21"/>
          <w:szCs w:val="21"/>
        </w:rPr>
        <w:t>Discuss the process involved at the pharmacy cash register.</w:t>
      </w:r>
    </w:p>
    <w:p w14:paraId="325E9F28" w14:textId="286CF04D"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4. </w:t>
      </w:r>
      <w:r w:rsidR="009E5D82">
        <w:rPr>
          <w:rFonts w:ascii="Helvetica" w:eastAsia="Times New Roman" w:hAnsi="Helvetica" w:cs="Times New Roman"/>
          <w:color w:val="2D3B45"/>
          <w:sz w:val="21"/>
          <w:szCs w:val="21"/>
        </w:rPr>
        <w:t>Employ effective strategies for communicating with the patients who are non-English speakers, or who are impaired.</w:t>
      </w:r>
    </w:p>
    <w:p w14:paraId="730C8F3B" w14:textId="32E0A4D3"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5. </w:t>
      </w:r>
      <w:r w:rsidR="009E5D82">
        <w:rPr>
          <w:rFonts w:ascii="Helvetica" w:eastAsia="Times New Roman" w:hAnsi="Helvetica" w:cs="Times New Roman"/>
          <w:color w:val="2D3B45"/>
          <w:sz w:val="21"/>
          <w:szCs w:val="21"/>
        </w:rPr>
        <w:t>Adhere to standards of professional conduct and decorum.</w:t>
      </w:r>
    </w:p>
    <w:p w14:paraId="43DFB222" w14:textId="734B82AA" w:rsidR="0005321A" w:rsidRPr="0005321A" w:rsidRDefault="0005321A" w:rsidP="0005321A">
      <w:pPr>
        <w:rPr>
          <w:rFonts w:ascii="Helvetica" w:eastAsia="Times New Roman" w:hAnsi="Helvetica" w:cs="Times New Roman"/>
          <w:color w:val="2D3B45"/>
          <w:sz w:val="21"/>
          <w:szCs w:val="21"/>
        </w:rPr>
      </w:pPr>
      <w:r w:rsidRPr="0005321A">
        <w:rPr>
          <w:rFonts w:ascii="Helvetica" w:eastAsia="Times New Roman" w:hAnsi="Helvetica" w:cs="Times New Roman"/>
          <w:color w:val="2D3B45"/>
          <w:sz w:val="21"/>
          <w:szCs w:val="21"/>
        </w:rPr>
        <w:t xml:space="preserve">6. </w:t>
      </w:r>
      <w:r w:rsidR="009E5D82">
        <w:rPr>
          <w:rFonts w:ascii="Helvetica" w:eastAsia="Times New Roman" w:hAnsi="Helvetica" w:cs="Times New Roman"/>
          <w:color w:val="2D3B45"/>
          <w:sz w:val="21"/>
          <w:szCs w:val="21"/>
        </w:rPr>
        <w:t>Identify and apply procedures for obtaining refills on prescriptions that have no refills.</w:t>
      </w:r>
    </w:p>
    <w:p w14:paraId="5ED7854D" w14:textId="77777777" w:rsidR="00BD2532" w:rsidRPr="006B42C2" w:rsidRDefault="00BD2532" w:rsidP="00580DE2">
      <w:pPr>
        <w:pStyle w:val="Heading2"/>
      </w:pPr>
      <w:r w:rsidRPr="006B42C2">
        <w:t>Class Meetings</w:t>
      </w:r>
    </w:p>
    <w:p w14:paraId="17AAC6AE" w14:textId="04D055A0" w:rsidR="007D4F58" w:rsidRDefault="007D4F58" w:rsidP="007D4F58">
      <w:pPr>
        <w:pStyle w:val="NormalWeb"/>
        <w:rPr>
          <w:rFonts w:ascii="Helvetica" w:hAnsi="Helvetica"/>
          <w:color w:val="2D3B45"/>
          <w:sz w:val="21"/>
          <w:szCs w:val="21"/>
        </w:rPr>
      </w:pPr>
      <w:r>
        <w:rPr>
          <w:rFonts w:ascii="Helvetica" w:hAnsi="Helvetica"/>
          <w:color w:val="000000"/>
        </w:rPr>
        <w:t>T</w:t>
      </w:r>
      <w:r w:rsidR="001169AA">
        <w:rPr>
          <w:rFonts w:ascii="Helvetica" w:hAnsi="Helvetica"/>
          <w:color w:val="000000"/>
        </w:rPr>
        <w:t>hree</w:t>
      </w:r>
      <w:r>
        <w:rPr>
          <w:rFonts w:ascii="Helvetica" w:hAnsi="Helvetica"/>
          <w:color w:val="000000"/>
        </w:rPr>
        <w:t xml:space="preserve"> mandatory class meetings:</w:t>
      </w:r>
      <w:r>
        <w:rPr>
          <w:rFonts w:ascii="Helvetica" w:hAnsi="Helvetica"/>
          <w:color w:val="FF0000"/>
        </w:rPr>
        <w:t xml:space="preserve"> </w:t>
      </w:r>
    </w:p>
    <w:p w14:paraId="1D6CF4D0" w14:textId="0A03DAB7" w:rsidR="001169AA" w:rsidRDefault="007D4F58" w:rsidP="001169AA">
      <w:pPr>
        <w:pStyle w:val="NormalWeb"/>
        <w:spacing w:before="0" w:after="120"/>
        <w:rPr>
          <w:rFonts w:ascii="Helvetica" w:hAnsi="Helvetica"/>
          <w:color w:val="FF0000"/>
        </w:rPr>
      </w:pPr>
      <w:r>
        <w:rPr>
          <w:rFonts w:ascii="Helvetica" w:hAnsi="Helvetica"/>
          <w:color w:val="FF0000"/>
        </w:rPr>
        <w:t>F</w:t>
      </w:r>
      <w:r w:rsidR="001169AA">
        <w:rPr>
          <w:rFonts w:ascii="Helvetica" w:hAnsi="Helvetica"/>
          <w:color w:val="FF0000"/>
        </w:rPr>
        <w:t>riday</w:t>
      </w:r>
      <w:r w:rsidR="00E21A0D">
        <w:rPr>
          <w:rFonts w:ascii="Helvetica" w:hAnsi="Helvetica"/>
          <w:color w:val="FF0000"/>
        </w:rPr>
        <w:t xml:space="preserve">s: </w:t>
      </w:r>
      <w:r w:rsidR="001169AA">
        <w:rPr>
          <w:rFonts w:ascii="Helvetica" w:hAnsi="Helvetica"/>
          <w:color w:val="FF0000"/>
        </w:rPr>
        <w:t xml:space="preserve"> 08/2</w:t>
      </w:r>
      <w:r w:rsidR="006274AD">
        <w:rPr>
          <w:rFonts w:ascii="Helvetica" w:hAnsi="Helvetica"/>
          <w:color w:val="FF0000"/>
        </w:rPr>
        <w:t>0/19</w:t>
      </w:r>
      <w:r w:rsidR="001169AA">
        <w:rPr>
          <w:rFonts w:ascii="Helvetica" w:hAnsi="Helvetica"/>
          <w:color w:val="FF0000"/>
        </w:rPr>
        <w:t>, 10/</w:t>
      </w:r>
      <w:r w:rsidR="006274AD">
        <w:rPr>
          <w:rFonts w:ascii="Helvetica" w:hAnsi="Helvetica"/>
          <w:color w:val="FF0000"/>
        </w:rPr>
        <w:t>08/19</w:t>
      </w:r>
      <w:r>
        <w:rPr>
          <w:rFonts w:ascii="Helvetica" w:hAnsi="Helvetica"/>
          <w:color w:val="FF0000"/>
        </w:rPr>
        <w:t xml:space="preserve"> and </w:t>
      </w:r>
      <w:r w:rsidR="001169AA">
        <w:rPr>
          <w:rFonts w:ascii="Helvetica" w:hAnsi="Helvetica"/>
          <w:color w:val="FF0000"/>
        </w:rPr>
        <w:t>12/0</w:t>
      </w:r>
      <w:r w:rsidR="006274AD">
        <w:rPr>
          <w:rFonts w:ascii="Helvetica" w:hAnsi="Helvetica"/>
          <w:color w:val="FF0000"/>
        </w:rPr>
        <w:t>3/19.</w:t>
      </w:r>
    </w:p>
    <w:p w14:paraId="0D94C3FA" w14:textId="4BC633DD" w:rsidR="007D4F58" w:rsidRDefault="007D4F58" w:rsidP="001169AA">
      <w:pPr>
        <w:pStyle w:val="NormalWeb"/>
        <w:spacing w:before="0" w:after="120"/>
        <w:rPr>
          <w:rFonts w:ascii="Helvetica" w:hAnsi="Helvetica"/>
          <w:color w:val="2D3B45"/>
          <w:sz w:val="21"/>
          <w:szCs w:val="21"/>
        </w:rPr>
      </w:pPr>
      <w:r>
        <w:rPr>
          <w:rFonts w:ascii="Helvetica" w:hAnsi="Helvetica"/>
          <w:color w:val="FF0000"/>
        </w:rPr>
        <w:t xml:space="preserve">      </w:t>
      </w:r>
      <w:r w:rsidR="006274AD">
        <w:rPr>
          <w:rFonts w:ascii="Helvetica" w:hAnsi="Helvetica"/>
          <w:color w:val="FF0000"/>
        </w:rPr>
        <w:t xml:space="preserve">6-7 PM </w:t>
      </w:r>
      <w:r w:rsidR="006274AD">
        <w:rPr>
          <w:rFonts w:ascii="Helvetica" w:hAnsi="Helvetica"/>
          <w:color w:val="FF0000"/>
        </w:rPr>
        <w:tab/>
      </w:r>
      <w:r w:rsidR="006274AD">
        <w:rPr>
          <w:rFonts w:ascii="Helvetica" w:hAnsi="Helvetica"/>
          <w:color w:val="FF0000"/>
        </w:rPr>
        <w:tab/>
        <w:t xml:space="preserve">Room 4024 Race </w:t>
      </w:r>
      <w:r w:rsidR="004F2A78">
        <w:rPr>
          <w:rFonts w:ascii="Helvetica" w:hAnsi="Helvetica"/>
          <w:color w:val="FF0000"/>
        </w:rPr>
        <w:t>Building </w:t>
      </w:r>
      <w:r w:rsidR="004F2A78">
        <w:rPr>
          <w:rFonts w:ascii="Helvetica" w:hAnsi="Helvetica"/>
          <w:color w:val="FF0000"/>
        </w:rPr>
        <w:tab/>
      </w:r>
      <w:r>
        <w:rPr>
          <w:rFonts w:ascii="Helvetica" w:hAnsi="Helvetica"/>
          <w:color w:val="FF0000"/>
        </w:rPr>
        <w:t xml:space="preserve"> Santa Rosa Campus</w:t>
      </w:r>
    </w:p>
    <w:p w14:paraId="1726D7FA" w14:textId="3BC75A04" w:rsidR="00731A79" w:rsidRDefault="00FB6CFD" w:rsidP="00FB6CFD">
      <w:pPr>
        <w:pStyle w:val="Heading2"/>
      </w:pPr>
      <w:r>
        <w:t>Instructor Contact</w:t>
      </w:r>
    </w:p>
    <w:p w14:paraId="4B483DCD" w14:textId="592F32F7" w:rsidR="00BD2532" w:rsidRDefault="007D4F58" w:rsidP="006061A9">
      <w:pPr>
        <w:pStyle w:val="Heading3"/>
        <w:spacing w:before="0"/>
        <w:rPr>
          <w:color w:val="FF0000"/>
        </w:rPr>
      </w:pPr>
      <w:r w:rsidRPr="006061A9">
        <w:rPr>
          <w:color w:val="auto"/>
        </w:rPr>
        <w:t>Marta Fijalkowski</w:t>
      </w:r>
      <w:r w:rsidR="006061A9" w:rsidRPr="006061A9">
        <w:rPr>
          <w:color w:val="auto"/>
        </w:rPr>
        <w:t xml:space="preserve">     </w:t>
      </w:r>
      <w:r w:rsidR="00BD2532" w:rsidRPr="006061A9">
        <w:rPr>
          <w:color w:val="auto"/>
        </w:rPr>
        <w:t xml:space="preserve">Email: </w:t>
      </w:r>
      <w:r w:rsidRPr="006061A9">
        <w:rPr>
          <w:color w:val="auto"/>
        </w:rPr>
        <w:t>mfijalkowski@</w:t>
      </w:r>
      <w:r w:rsidR="00971400" w:rsidRPr="006061A9">
        <w:rPr>
          <w:color w:val="auto"/>
        </w:rPr>
        <w:t xml:space="preserve">santarosa.edu </w:t>
      </w:r>
      <w:r w:rsidR="006061A9">
        <w:rPr>
          <w:color w:val="auto"/>
        </w:rPr>
        <w:t xml:space="preserve">  </w:t>
      </w:r>
    </w:p>
    <w:p w14:paraId="4BAEEA06" w14:textId="033D848A" w:rsidR="00C5619B" w:rsidRDefault="00C5619B" w:rsidP="00C5619B">
      <w:pPr>
        <w:pStyle w:val="NormalWeb"/>
        <w:rPr>
          <w:rFonts w:ascii="Helvetica" w:hAnsi="Helvetica"/>
          <w:color w:val="2D3B45"/>
          <w:sz w:val="21"/>
          <w:szCs w:val="21"/>
        </w:rPr>
      </w:pPr>
      <w:r>
        <w:rPr>
          <w:rFonts w:ascii="Helvetica" w:hAnsi="Helvetica"/>
          <w:color w:val="2D3B45"/>
          <w:sz w:val="21"/>
          <w:szCs w:val="21"/>
        </w:rPr>
        <w:t xml:space="preserve">Office Hours: Fridays </w:t>
      </w:r>
      <w:r w:rsidR="001169AA">
        <w:rPr>
          <w:rFonts w:ascii="Helvetica" w:hAnsi="Helvetica"/>
          <w:color w:val="2D3B45"/>
          <w:sz w:val="21"/>
          <w:szCs w:val="21"/>
        </w:rPr>
        <w:t>08/2</w:t>
      </w:r>
      <w:r w:rsidR="006274AD">
        <w:rPr>
          <w:rFonts w:ascii="Helvetica" w:hAnsi="Helvetica"/>
          <w:color w:val="2D3B45"/>
          <w:sz w:val="21"/>
          <w:szCs w:val="21"/>
        </w:rPr>
        <w:t>0/19</w:t>
      </w:r>
      <w:r w:rsidR="001169AA">
        <w:rPr>
          <w:rFonts w:ascii="Helvetica" w:hAnsi="Helvetica"/>
          <w:color w:val="2D3B45"/>
          <w:sz w:val="21"/>
          <w:szCs w:val="21"/>
        </w:rPr>
        <w:t>, 10/</w:t>
      </w:r>
      <w:r w:rsidR="006274AD">
        <w:rPr>
          <w:rFonts w:ascii="Helvetica" w:hAnsi="Helvetica"/>
          <w:color w:val="2D3B45"/>
          <w:sz w:val="21"/>
          <w:szCs w:val="21"/>
        </w:rPr>
        <w:t>08/19</w:t>
      </w:r>
      <w:r w:rsidR="001169AA">
        <w:rPr>
          <w:rFonts w:ascii="Helvetica" w:hAnsi="Helvetica"/>
          <w:color w:val="2D3B45"/>
          <w:sz w:val="21"/>
          <w:szCs w:val="21"/>
        </w:rPr>
        <w:t xml:space="preserve"> and 12/0</w:t>
      </w:r>
      <w:r w:rsidR="006274AD">
        <w:rPr>
          <w:rFonts w:ascii="Helvetica" w:hAnsi="Helvetica"/>
          <w:color w:val="2D3B45"/>
          <w:sz w:val="21"/>
          <w:szCs w:val="21"/>
        </w:rPr>
        <w:t>3/</w:t>
      </w:r>
      <w:r w:rsidR="00847916">
        <w:rPr>
          <w:rFonts w:ascii="Helvetica" w:hAnsi="Helvetica"/>
          <w:color w:val="2D3B45"/>
          <w:sz w:val="21"/>
          <w:szCs w:val="21"/>
        </w:rPr>
        <w:t>19 - 30</w:t>
      </w:r>
      <w:r>
        <w:rPr>
          <w:rFonts w:ascii="Helvetica" w:hAnsi="Helvetica"/>
          <w:color w:val="2D3B45"/>
          <w:sz w:val="21"/>
          <w:szCs w:val="21"/>
        </w:rPr>
        <w:t xml:space="preserve"> minutes after the class meeting or by appointment.</w:t>
      </w:r>
      <w:r w:rsidR="00847916">
        <w:rPr>
          <w:rFonts w:ascii="Helvetica" w:hAnsi="Helvetica"/>
          <w:color w:val="2D3B45"/>
          <w:sz w:val="21"/>
          <w:szCs w:val="21"/>
        </w:rPr>
        <w:t xml:space="preserve"> </w:t>
      </w:r>
      <w:r>
        <w:rPr>
          <w:rFonts w:ascii="Helvetica" w:hAnsi="Helvetica"/>
          <w:color w:val="2D3B45"/>
          <w:sz w:val="21"/>
          <w:szCs w:val="21"/>
        </w:rPr>
        <w:t>I respond to emails within 24 hours unless it is weekend and it may take me longer.</w:t>
      </w:r>
    </w:p>
    <w:p w14:paraId="0DCF0BCF" w14:textId="6A12536F" w:rsidR="00BD2532" w:rsidRPr="006B42C2" w:rsidRDefault="00BD2532" w:rsidP="006B42C2"/>
    <w:p w14:paraId="339B7CA4" w14:textId="6B861A18" w:rsidR="003961C6" w:rsidRPr="006B42C2" w:rsidRDefault="00FB6CFD" w:rsidP="00FB6CFD">
      <w:pPr>
        <w:pStyle w:val="Heading2"/>
      </w:pPr>
      <w:r>
        <w:t>C</w:t>
      </w:r>
      <w:r w:rsidR="000C072B">
        <w:t xml:space="preserve">ourse </w:t>
      </w:r>
      <w:r>
        <w:t>Web Site</w:t>
      </w:r>
    </w:p>
    <w:p w14:paraId="438B4086" w14:textId="1F52F2A3"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sharing resources, and viewing grades.</w:t>
      </w:r>
    </w:p>
    <w:p w14:paraId="50372C32" w14:textId="77777777" w:rsidR="00BD2532" w:rsidRPr="006B42C2" w:rsidRDefault="00BD2532" w:rsidP="00FB6CFD">
      <w:pPr>
        <w:pStyle w:val="Heading2"/>
      </w:pPr>
      <w:r w:rsidRPr="006B42C2">
        <w:lastRenderedPageBreak/>
        <w:t>Textbook</w:t>
      </w:r>
    </w:p>
    <w:p w14:paraId="023471B1" w14:textId="4756E2FE" w:rsidR="00BD2532" w:rsidRPr="006B42C2" w:rsidRDefault="00C5619B" w:rsidP="006B42C2">
      <w:r>
        <w:t>None</w:t>
      </w:r>
    </w:p>
    <w:p w14:paraId="20A37727" w14:textId="6B4F053C" w:rsidR="00BD2532" w:rsidRPr="006B42C2" w:rsidRDefault="00BD2532" w:rsidP="00976806">
      <w:pPr>
        <w:pStyle w:val="Heading2"/>
      </w:pPr>
      <w:r w:rsidRPr="006B42C2">
        <w:t>Required Software</w:t>
      </w:r>
    </w:p>
    <w:p w14:paraId="5DF7A918" w14:textId="4161D3C7" w:rsidR="00C07E4B" w:rsidRPr="00C07E4B" w:rsidRDefault="00C5619B" w:rsidP="00C5619B">
      <w:r>
        <w:t>Google Chrome is recommended for Canvas</w:t>
      </w:r>
    </w:p>
    <w:p w14:paraId="1BD42773" w14:textId="1FBA6C15" w:rsidR="0049579F" w:rsidRDefault="0049579F" w:rsidP="0049579F">
      <w:pPr>
        <w:pStyle w:val="Heading2"/>
      </w:pPr>
      <w:r w:rsidRPr="006B42C2">
        <w:t>Important Dates</w:t>
      </w:r>
    </w:p>
    <w:p w14:paraId="34FA2678" w14:textId="14D80889" w:rsidR="0049579F" w:rsidRPr="006B42C2" w:rsidRDefault="0049579F" w:rsidP="0049579F">
      <w:r w:rsidRPr="006B42C2">
        <w:t>Day Class Begins:</w:t>
      </w:r>
      <w:r w:rsidR="00847916">
        <w:t xml:space="preserve"> </w:t>
      </w:r>
      <w:r w:rsidR="00B03A5C">
        <w:t xml:space="preserve">  </w:t>
      </w:r>
      <w:r w:rsidR="00B03A5C" w:rsidRPr="00847916">
        <w:rPr>
          <w:color w:val="FF0000"/>
        </w:rPr>
        <w:t>0</w:t>
      </w:r>
      <w:r w:rsidR="001169AA" w:rsidRPr="00847916">
        <w:rPr>
          <w:color w:val="FF0000"/>
        </w:rPr>
        <w:t>8/2</w:t>
      </w:r>
      <w:r w:rsidR="00311D09" w:rsidRPr="00847916">
        <w:rPr>
          <w:color w:val="FF0000"/>
        </w:rPr>
        <w:t>0/19</w:t>
      </w:r>
    </w:p>
    <w:p w14:paraId="7BA28C34" w14:textId="16C9AE78" w:rsidR="0049579F" w:rsidRPr="006B42C2" w:rsidRDefault="0049579F" w:rsidP="0049579F">
      <w:r w:rsidRPr="006B42C2">
        <w:t>Day Class Ends:</w:t>
      </w:r>
      <w:r w:rsidR="00B03A5C">
        <w:t xml:space="preserve">  </w:t>
      </w:r>
      <w:r w:rsidR="001169AA" w:rsidRPr="00847916">
        <w:rPr>
          <w:color w:val="FF0000"/>
        </w:rPr>
        <w:t>12/0</w:t>
      </w:r>
      <w:r w:rsidR="00311D09" w:rsidRPr="00847916">
        <w:rPr>
          <w:color w:val="FF0000"/>
        </w:rPr>
        <w:t>3/19</w:t>
      </w:r>
    </w:p>
    <w:p w14:paraId="25E99317" w14:textId="759A20F6" w:rsidR="0049579F" w:rsidRPr="006B42C2" w:rsidRDefault="0049579F" w:rsidP="0049579F">
      <w:r w:rsidRPr="006B42C2">
        <w:t>Last Day to Add with</w:t>
      </w:r>
      <w:r w:rsidR="001169AA">
        <w:t xml:space="preserve"> </w:t>
      </w:r>
      <w:r w:rsidR="00E21A0D">
        <w:t>I</w:t>
      </w:r>
      <w:r w:rsidRPr="006B42C2">
        <w:t xml:space="preserve">nstructor's </w:t>
      </w:r>
      <w:r w:rsidR="001169AA">
        <w:t>add code</w:t>
      </w:r>
      <w:r w:rsidRPr="006B42C2">
        <w:t xml:space="preserve">: </w:t>
      </w:r>
      <w:r w:rsidR="00B03A5C">
        <w:rPr>
          <w:color w:val="FF0000"/>
        </w:rPr>
        <w:t>0</w:t>
      </w:r>
      <w:r w:rsidR="001169AA">
        <w:rPr>
          <w:color w:val="FF0000"/>
        </w:rPr>
        <w:t>9/0</w:t>
      </w:r>
      <w:r w:rsidR="00FC4FA0">
        <w:rPr>
          <w:color w:val="FF0000"/>
        </w:rPr>
        <w:t>8</w:t>
      </w:r>
      <w:r w:rsidR="001169AA">
        <w:rPr>
          <w:color w:val="FF0000"/>
        </w:rPr>
        <w:t>/1</w:t>
      </w:r>
      <w:r w:rsidR="00FC4FA0">
        <w:rPr>
          <w:color w:val="FF0000"/>
        </w:rPr>
        <w:t>9</w:t>
      </w:r>
    </w:p>
    <w:p w14:paraId="0CBC97ED" w14:textId="26707808" w:rsidR="0049579F" w:rsidRPr="006B42C2" w:rsidRDefault="0049579F" w:rsidP="0049579F">
      <w:r w:rsidRPr="006B42C2">
        <w:t xml:space="preserve">Last Day to Drop with refund: </w:t>
      </w:r>
      <w:r w:rsidR="00B03A5C">
        <w:rPr>
          <w:color w:val="FF0000"/>
        </w:rPr>
        <w:t>0</w:t>
      </w:r>
      <w:r w:rsidR="001169AA">
        <w:rPr>
          <w:color w:val="FF0000"/>
        </w:rPr>
        <w:t>9/0</w:t>
      </w:r>
      <w:r w:rsidR="006A354C">
        <w:rPr>
          <w:color w:val="FF0000"/>
        </w:rPr>
        <w:t>1/19</w:t>
      </w:r>
    </w:p>
    <w:p w14:paraId="11F2F4FF" w14:textId="7886BFA7" w:rsidR="00BD2532" w:rsidRDefault="00BD2532" w:rsidP="00C14284">
      <w:pPr>
        <w:pStyle w:val="Heading2"/>
      </w:pPr>
      <w:r w:rsidRPr="006B42C2">
        <w:t>Dropping the Class</w:t>
      </w:r>
    </w:p>
    <w:p w14:paraId="7D38BB6F" w14:textId="5491216C" w:rsidR="00BD2532" w:rsidRPr="006B42C2" w:rsidRDefault="00BD2532" w:rsidP="006B42C2">
      <w:r w:rsidRPr="006B42C2">
        <w:t>If you decide to discontinue this course, it is your responsibility to officially drop it to</w:t>
      </w:r>
      <w:r w:rsidR="001B439D">
        <w:t xml:space="preserve"> </w:t>
      </w:r>
      <w:r w:rsidRPr="006B42C2">
        <w:t xml:space="preserve">avoid getting no refund (after 10% of course length), a W symbol (after 20%), or a grade (after 60%). </w:t>
      </w:r>
      <w:r w:rsidR="008A4D31">
        <w:t xml:space="preserve"> It is strongly advised that if you need to miss more than one class/homework deadline in a row that you contact the instructor to avoid being dropped from the class.</w:t>
      </w:r>
    </w:p>
    <w:p w14:paraId="047B8B76" w14:textId="77777777" w:rsidR="00BD2532" w:rsidRPr="006B42C2" w:rsidRDefault="00BD2532" w:rsidP="00C14284">
      <w:pPr>
        <w:pStyle w:val="Heading2"/>
      </w:pPr>
      <w:r w:rsidRPr="006B42C2">
        <w:t>Pass</w:t>
      </w:r>
      <w:r w:rsidRPr="006B42C2">
        <w:rPr>
          <w:rFonts w:ascii="Cambria Math" w:hAnsi="Cambria Math" w:cs="Cambria Math"/>
        </w:rPr>
        <w:t>‐</w:t>
      </w:r>
      <w:r w:rsidRPr="006B42C2">
        <w:t>NoPass (P/NP)</w:t>
      </w:r>
    </w:p>
    <w:p w14:paraId="7BE117A0" w14:textId="573E3C77" w:rsidR="00C14284" w:rsidRPr="00C14284" w:rsidRDefault="008A4D31" w:rsidP="008A4D31">
      <w:pPr>
        <w:rPr>
          <w:b/>
          <w:szCs w:val="22"/>
        </w:rPr>
      </w:pPr>
      <w:r>
        <w:t>This class is GRADE ONLY</w:t>
      </w:r>
      <w:r w:rsidR="00C14284" w:rsidRPr="00C14284">
        <w:rPr>
          <w:color w:val="333333"/>
          <w:szCs w:val="22"/>
          <w:shd w:val="clear" w:color="auto" w:fill="FFFFFF"/>
        </w:rPr>
        <w:t>.</w:t>
      </w:r>
    </w:p>
    <w:p w14:paraId="1DC95C5E" w14:textId="0554418D" w:rsidR="00BD2532" w:rsidRPr="006B42C2" w:rsidRDefault="00BD2532" w:rsidP="00AD438B">
      <w:pPr>
        <w:pStyle w:val="Heading2"/>
      </w:pPr>
      <w:r w:rsidRPr="006B42C2">
        <w:t>Attendance</w:t>
      </w:r>
    </w:p>
    <w:p w14:paraId="535C13D9" w14:textId="5D4CDBDE" w:rsidR="008A4D31" w:rsidRPr="008A4D31" w:rsidRDefault="00BD2532" w:rsidP="008A4D31">
      <w:pPr>
        <w:pStyle w:val="NormalWeb"/>
        <w:rPr>
          <w:rFonts w:ascii="Helvetica" w:hAnsi="Helvetica"/>
          <w:sz w:val="21"/>
          <w:szCs w:val="21"/>
        </w:rPr>
      </w:pPr>
      <w:r w:rsidRPr="008A4D31">
        <w:t xml:space="preserve"> </w:t>
      </w:r>
      <w:r w:rsidR="008A4D31" w:rsidRPr="008A4D31">
        <w:rPr>
          <w:rFonts w:ascii="Helvetica" w:hAnsi="Helvetica"/>
          <w:sz w:val="21"/>
          <w:szCs w:val="21"/>
        </w:rPr>
        <w:t xml:space="preserve">Absence from one of the mandatory class meetings will drop student's grade by one level.  In case of emergency, please contact your instructor PRIOR to the class meeting to get alternate </w:t>
      </w:r>
      <w:r w:rsidR="009603D5" w:rsidRPr="008A4D31">
        <w:rPr>
          <w:rFonts w:ascii="Helvetica" w:hAnsi="Helvetica"/>
          <w:sz w:val="21"/>
          <w:szCs w:val="21"/>
        </w:rPr>
        <w:t>assignment</w:t>
      </w:r>
      <w:r w:rsidR="008A4D31" w:rsidRPr="008A4D31">
        <w:rPr>
          <w:rFonts w:ascii="Helvetica" w:hAnsi="Helvetica"/>
          <w:sz w:val="21"/>
          <w:szCs w:val="21"/>
        </w:rPr>
        <w:t>.</w:t>
      </w:r>
    </w:p>
    <w:p w14:paraId="0E7252A3" w14:textId="7F2AEAF1" w:rsidR="008A4D31" w:rsidRPr="008A4D31" w:rsidRDefault="008A4D31" w:rsidP="008A4D31">
      <w:pPr>
        <w:pStyle w:val="NormalWeb"/>
        <w:rPr>
          <w:rFonts w:ascii="Helvetica" w:hAnsi="Helvetica"/>
          <w:sz w:val="21"/>
          <w:szCs w:val="21"/>
        </w:rPr>
      </w:pPr>
      <w:r w:rsidRPr="008A4D31">
        <w:rPr>
          <w:rFonts w:ascii="Helvetica" w:hAnsi="Helvetica"/>
          <w:sz w:val="21"/>
          <w:szCs w:val="21"/>
        </w:rPr>
        <w:t xml:space="preserve">For face-to-face courses, students who fail to attend the </w:t>
      </w:r>
      <w:r w:rsidRPr="008A4D31">
        <w:rPr>
          <w:rFonts w:ascii="Helvetica" w:hAnsi="Helvetica"/>
          <w:sz w:val="21"/>
          <w:szCs w:val="21"/>
          <w:u w:val="single"/>
        </w:rPr>
        <w:t>first class meeting</w:t>
      </w:r>
      <w:r w:rsidRPr="008A4D31">
        <w:rPr>
          <w:rFonts w:ascii="Helvetica" w:hAnsi="Helvetica"/>
          <w:sz w:val="21"/>
          <w:szCs w:val="21"/>
        </w:rPr>
        <w:t xml:space="preserve"> may be dropped by the instructor. For classes that meet online, students who fail to log on and initiate participation b</w:t>
      </w:r>
      <w:r w:rsidR="00E21A0D">
        <w:rPr>
          <w:rFonts w:ascii="Helvetica" w:hAnsi="Helvetica"/>
          <w:sz w:val="21"/>
          <w:szCs w:val="21"/>
        </w:rPr>
        <w:t>y 11:59 p.m. Pacific Time of the</w:t>
      </w:r>
      <w:r w:rsidRPr="008A4D31">
        <w:rPr>
          <w:rFonts w:ascii="Helvetica" w:hAnsi="Helvetica"/>
          <w:sz w:val="21"/>
          <w:szCs w:val="21"/>
        </w:rPr>
        <w:t xml:space="preserve"> first day of the class may be dropped by the instructor. </w:t>
      </w:r>
    </w:p>
    <w:p w14:paraId="52D8F2C8" w14:textId="77777777" w:rsidR="008A4D31" w:rsidRPr="008A4D31" w:rsidRDefault="008A4D31" w:rsidP="008A4D31">
      <w:pPr>
        <w:pStyle w:val="NormalWeb"/>
        <w:rPr>
          <w:rFonts w:ascii="Helvetica" w:hAnsi="Helvetica"/>
          <w:sz w:val="21"/>
          <w:szCs w:val="21"/>
        </w:rPr>
      </w:pPr>
      <w:r w:rsidRPr="008A4D31">
        <w:rPr>
          <w:rFonts w:ascii="Helvetica" w:hAnsi="Helvetica"/>
          <w:sz w:val="21"/>
          <w:szCs w:val="21"/>
        </w:rPr>
        <w:t xml:space="preserve">Instructors are </w:t>
      </w:r>
      <w:r w:rsidRPr="008A4D31">
        <w:rPr>
          <w:rFonts w:ascii="Helvetica" w:hAnsi="Helvetica"/>
          <w:sz w:val="21"/>
          <w:szCs w:val="21"/>
          <w:u w:val="single"/>
        </w:rPr>
        <w:t>required</w:t>
      </w:r>
      <w:r w:rsidRPr="008A4D31">
        <w:rPr>
          <w:rFonts w:ascii="Helvetica" w:hAnsi="Helvetica"/>
          <w:sz w:val="21"/>
          <w:szCs w:val="21"/>
        </w:rPr>
        <w:t xml:space="preserve"> to drop all No-Show students immediately following the </w:t>
      </w:r>
      <w:r w:rsidRPr="008A4D31">
        <w:rPr>
          <w:rFonts w:ascii="Helvetica" w:hAnsi="Helvetica"/>
          <w:sz w:val="21"/>
          <w:szCs w:val="21"/>
          <w:u w:val="single"/>
        </w:rPr>
        <w:t>second class meeting</w:t>
      </w:r>
      <w:r w:rsidRPr="008A4D31">
        <w:rPr>
          <w:rFonts w:ascii="Helvetica" w:hAnsi="Helvetica"/>
          <w:sz w:val="21"/>
          <w:szCs w:val="21"/>
        </w:rPr>
        <w:t>. A No-Show is an enrolled student who has not attended any class meeting of the course. For classes that meet online, a No-Show is an enrolled student who has not logged on and initiated active participation by 11:59 p.m. Pacific Time of the second day of the class. </w:t>
      </w:r>
    </w:p>
    <w:p w14:paraId="5E0C268A" w14:textId="71394A2F" w:rsidR="00BD2532" w:rsidRPr="006B42C2" w:rsidRDefault="00BD2532" w:rsidP="003842A5">
      <w:pPr>
        <w:pStyle w:val="Heading2"/>
      </w:pPr>
      <w:r w:rsidRPr="006B42C2">
        <w:t>Late Policy</w:t>
      </w:r>
    </w:p>
    <w:p w14:paraId="4FE2A24F" w14:textId="73950771" w:rsidR="00BD2532" w:rsidRPr="006B42C2" w:rsidRDefault="00BD2532" w:rsidP="006B42C2">
      <w:r w:rsidRPr="006B42C2">
        <w:t xml:space="preserve">All assignments are </w:t>
      </w:r>
      <w:r w:rsidRPr="00971400">
        <w:t xml:space="preserve">due </w:t>
      </w:r>
      <w:r w:rsidRPr="006B42C2">
        <w:t>on the due date.</w:t>
      </w:r>
    </w:p>
    <w:p w14:paraId="44799939" w14:textId="77777777" w:rsidR="00BD2532" w:rsidRPr="006B42C2" w:rsidRDefault="00BD2532" w:rsidP="003842A5">
      <w:pPr>
        <w:pStyle w:val="Heading2"/>
      </w:pPr>
      <w:r w:rsidRPr="006B42C2">
        <w:t>Exams</w:t>
      </w:r>
    </w:p>
    <w:p w14:paraId="65C8FF7E" w14:textId="34C712B9" w:rsidR="009603D5"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For final exam students submit three forms documenting</w:t>
      </w:r>
      <w:r w:rsidR="009603D5">
        <w:rPr>
          <w:rFonts w:ascii="Helvetica" w:eastAsia="Times New Roman" w:hAnsi="Helvetica" w:cs="Times New Roman"/>
          <w:color w:val="2D3B45"/>
          <w:sz w:val="21"/>
          <w:szCs w:val="21"/>
        </w:rPr>
        <w:t xml:space="preserve"> each rotation of </w:t>
      </w:r>
      <w:r w:rsidRPr="008A4D31">
        <w:rPr>
          <w:rFonts w:ascii="Helvetica" w:eastAsia="Times New Roman" w:hAnsi="Helvetica" w:cs="Times New Roman"/>
          <w:color w:val="2D3B45"/>
          <w:sz w:val="21"/>
          <w:szCs w:val="21"/>
        </w:rPr>
        <w:t xml:space="preserve">their externship:  </w:t>
      </w:r>
    </w:p>
    <w:p w14:paraId="3FC1EDB1" w14:textId="0DC883C8" w:rsidR="009603D5" w:rsidRPr="009603D5" w:rsidRDefault="008A4D31" w:rsidP="009603D5">
      <w:pPr>
        <w:pStyle w:val="ListParagraph"/>
        <w:numPr>
          <w:ilvl w:val="0"/>
          <w:numId w:val="4"/>
        </w:numPr>
        <w:spacing w:before="180" w:after="180"/>
        <w:rPr>
          <w:rFonts w:ascii="Helvetica" w:eastAsia="Times New Roman" w:hAnsi="Helvetica" w:cs="Times New Roman"/>
          <w:color w:val="2D3B45"/>
          <w:sz w:val="21"/>
          <w:szCs w:val="21"/>
        </w:rPr>
      </w:pPr>
      <w:r w:rsidRPr="009603D5">
        <w:rPr>
          <w:rFonts w:ascii="Helvetica" w:eastAsia="Times New Roman" w:hAnsi="Helvetica" w:cs="Times New Roman"/>
          <w:color w:val="2D3B45"/>
          <w:sz w:val="21"/>
          <w:szCs w:val="21"/>
        </w:rPr>
        <w:t>Preceptor Evaluation</w:t>
      </w:r>
    </w:p>
    <w:p w14:paraId="60AB0D18" w14:textId="1E94388C" w:rsidR="009603D5" w:rsidRDefault="00E21A0D" w:rsidP="009603D5">
      <w:pPr>
        <w:pStyle w:val="ListParagraph"/>
        <w:numPr>
          <w:ilvl w:val="0"/>
          <w:numId w:val="4"/>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Clinical </w:t>
      </w:r>
      <w:r w:rsidR="008A4D31" w:rsidRPr="009603D5">
        <w:rPr>
          <w:rFonts w:ascii="Helvetica" w:eastAsia="Times New Roman" w:hAnsi="Helvetica" w:cs="Times New Roman"/>
          <w:color w:val="2D3B45"/>
          <w:sz w:val="21"/>
          <w:szCs w:val="21"/>
        </w:rPr>
        <w:t>Time Sheet </w:t>
      </w:r>
    </w:p>
    <w:p w14:paraId="09A35271" w14:textId="66983A2B" w:rsidR="009603D5" w:rsidRDefault="009603D5" w:rsidP="009603D5">
      <w:pPr>
        <w:pStyle w:val="ListParagraph"/>
        <w:numPr>
          <w:ilvl w:val="0"/>
          <w:numId w:val="4"/>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P</w:t>
      </w:r>
      <w:r w:rsidR="008A4D31" w:rsidRPr="009603D5">
        <w:rPr>
          <w:rFonts w:ascii="Helvetica" w:eastAsia="Times New Roman" w:hAnsi="Helvetica" w:cs="Times New Roman"/>
          <w:color w:val="2D3B45"/>
          <w:sz w:val="21"/>
          <w:szCs w:val="21"/>
        </w:rPr>
        <w:t>harmacy Skill Checklist. </w:t>
      </w:r>
    </w:p>
    <w:p w14:paraId="45F9619E" w14:textId="77777777" w:rsidR="000C6724" w:rsidRDefault="001169AA" w:rsidP="005D5C42">
      <w:pPr>
        <w:pStyle w:val="ListParagraph"/>
        <w:numPr>
          <w:ilvl w:val="0"/>
          <w:numId w:val="4"/>
        </w:numPr>
        <w:spacing w:before="180" w:after="180"/>
        <w:rPr>
          <w:rFonts w:ascii="Helvetica" w:eastAsia="Times New Roman" w:hAnsi="Helvetica" w:cs="Times New Roman"/>
          <w:color w:val="2D3B45"/>
          <w:sz w:val="21"/>
          <w:szCs w:val="21"/>
        </w:rPr>
      </w:pPr>
      <w:r w:rsidRPr="000C6724">
        <w:rPr>
          <w:rFonts w:ascii="Helvetica" w:eastAsia="Times New Roman" w:hAnsi="Helvetica" w:cs="Times New Roman"/>
          <w:color w:val="2D3B45"/>
          <w:sz w:val="21"/>
          <w:szCs w:val="21"/>
        </w:rPr>
        <w:t>Externship Site Student Evaluation</w:t>
      </w:r>
    </w:p>
    <w:p w14:paraId="0A51961A" w14:textId="6A51013A" w:rsidR="008A4D31" w:rsidRPr="000C6724" w:rsidRDefault="008A4D31" w:rsidP="000C6724">
      <w:pPr>
        <w:spacing w:before="180" w:after="180"/>
        <w:rPr>
          <w:rFonts w:ascii="Helvetica" w:eastAsia="Times New Roman" w:hAnsi="Helvetica" w:cs="Times New Roman"/>
          <w:color w:val="2D3B45"/>
          <w:sz w:val="21"/>
          <w:szCs w:val="21"/>
        </w:rPr>
      </w:pPr>
      <w:r w:rsidRPr="000C6724">
        <w:rPr>
          <w:rFonts w:ascii="Helvetica" w:eastAsia="Times New Roman" w:hAnsi="Helvetica" w:cs="Times New Roman"/>
          <w:color w:val="2D3B45"/>
          <w:sz w:val="21"/>
          <w:szCs w:val="21"/>
        </w:rPr>
        <w:t xml:space="preserve"> Failure to complete required externship hours will result in failing this class.  All three final documents have to be submitted by </w:t>
      </w:r>
      <w:r w:rsidR="000C6724">
        <w:rPr>
          <w:rFonts w:ascii="Helvetica" w:eastAsia="Times New Roman" w:hAnsi="Helvetica" w:cs="Times New Roman"/>
          <w:color w:val="2D3B45"/>
          <w:sz w:val="21"/>
          <w:szCs w:val="21"/>
        </w:rPr>
        <w:t>December 07, 2018</w:t>
      </w:r>
      <w:r w:rsidRPr="000C6724">
        <w:rPr>
          <w:rFonts w:ascii="Helvetica" w:eastAsia="Times New Roman" w:hAnsi="Helvetica" w:cs="Times New Roman"/>
          <w:color w:val="2D3B45"/>
          <w:sz w:val="21"/>
          <w:szCs w:val="21"/>
        </w:rPr>
        <w:t>.  Please drop them off during regular office hours</w:t>
      </w:r>
      <w:r w:rsidR="009603D5" w:rsidRPr="000C6724">
        <w:rPr>
          <w:rFonts w:ascii="Helvetica" w:eastAsia="Times New Roman" w:hAnsi="Helvetica" w:cs="Times New Roman"/>
          <w:color w:val="2D3B45"/>
          <w:sz w:val="21"/>
          <w:szCs w:val="21"/>
        </w:rPr>
        <w:t xml:space="preserve"> </w:t>
      </w:r>
      <w:r w:rsidR="009A7A27">
        <w:rPr>
          <w:rFonts w:ascii="Helvetica" w:eastAsia="Times New Roman" w:hAnsi="Helvetica" w:cs="Times New Roman"/>
          <w:color w:val="2D3B45"/>
          <w:sz w:val="21"/>
          <w:szCs w:val="21"/>
        </w:rPr>
        <w:t xml:space="preserve">8-5PM </w:t>
      </w:r>
      <w:r w:rsidRPr="000C6724">
        <w:rPr>
          <w:rFonts w:ascii="Helvetica" w:eastAsia="Times New Roman" w:hAnsi="Helvetica" w:cs="Times New Roman"/>
          <w:color w:val="2D3B45"/>
          <w:sz w:val="21"/>
          <w:szCs w:val="21"/>
        </w:rPr>
        <w:t>at the Health Science Office - 3rd floor of Race Building on the Santa Rosa campus. </w:t>
      </w:r>
    </w:p>
    <w:p w14:paraId="59DE5D61" w14:textId="2DCD3252" w:rsidR="008A4D31" w:rsidRPr="006B42C2" w:rsidRDefault="008A4D31" w:rsidP="008A4D31">
      <w:pPr>
        <w:pStyle w:val="Heading2"/>
      </w:pPr>
      <w:r>
        <w:t>Grading Policy</w:t>
      </w:r>
    </w:p>
    <w:p w14:paraId="267D2E71"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Click the “Grades” link in Canvas to keep track of your grades. I grade usually 2-3 times per week and post points in the Canvas gradebook.  Occasional comments are emailed or sent through Canvas.</w:t>
      </w:r>
    </w:p>
    <w:p w14:paraId="2B6B7932"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Grades will be assigned as follows:</w:t>
      </w:r>
    </w:p>
    <w:tbl>
      <w:tblPr>
        <w:tblW w:w="3510"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609"/>
        <w:gridCol w:w="780"/>
        <w:gridCol w:w="2121"/>
      </w:tblGrid>
      <w:tr w:rsidR="00D35C95" w:rsidRPr="008A4D31" w14:paraId="09E4B2CC"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55154C54"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A</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D1E1233"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95</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5AD06A4" w14:textId="7B965A4C" w:rsidR="008A4D31" w:rsidRPr="008A4D31" w:rsidRDefault="008A4D31" w:rsidP="00F37EA2">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2D3B45"/>
                <w:sz w:val="17"/>
                <w:szCs w:val="17"/>
              </w:rPr>
              <w:t> </w:t>
            </w:r>
            <w:r w:rsidR="00F37EA2">
              <w:rPr>
                <w:rFonts w:ascii="Verdana" w:eastAsia="Times New Roman" w:hAnsi="Verdana" w:cs="Times New Roman"/>
                <w:color w:val="FF0000"/>
                <w:sz w:val="17"/>
                <w:szCs w:val="17"/>
              </w:rPr>
              <w:t xml:space="preserve">237-250 </w:t>
            </w:r>
            <w:r w:rsidR="00F37EA2" w:rsidRPr="008A4D31">
              <w:rPr>
                <w:rFonts w:ascii="Verdana" w:eastAsia="Times New Roman" w:hAnsi="Verdana" w:cs="Times New Roman"/>
                <w:color w:val="2D3B45"/>
                <w:sz w:val="17"/>
                <w:szCs w:val="17"/>
              </w:rPr>
              <w:t>points</w:t>
            </w:r>
            <w:r w:rsidR="00F37EA2">
              <w:rPr>
                <w:rFonts w:ascii="Verdana" w:eastAsia="Times New Roman" w:hAnsi="Verdana" w:cs="Times New Roman"/>
                <w:color w:val="FF0000"/>
                <w:sz w:val="17"/>
                <w:szCs w:val="17"/>
              </w:rPr>
              <w:t xml:space="preserve"> </w:t>
            </w:r>
          </w:p>
        </w:tc>
      </w:tr>
      <w:tr w:rsidR="00D35C95" w:rsidRPr="008A4D31" w14:paraId="70B20961"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25AC0145"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B</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52B980A4"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85-94</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318905D8" w14:textId="68BED3AA" w:rsidR="008A4D31" w:rsidRPr="008A4D31" w:rsidRDefault="00F37EA2" w:rsidP="00F37EA2">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rPr>
              <w:t xml:space="preserve"> 212</w:t>
            </w:r>
            <w:r w:rsidR="00D35C95">
              <w:rPr>
                <w:rFonts w:ascii="Verdana" w:eastAsia="Times New Roman" w:hAnsi="Verdana" w:cs="Times New Roman"/>
                <w:color w:val="FF0000"/>
                <w:sz w:val="17"/>
                <w:szCs w:val="17"/>
              </w:rPr>
              <w:t>-2</w:t>
            </w:r>
            <w:r>
              <w:rPr>
                <w:rFonts w:ascii="Verdana" w:eastAsia="Times New Roman" w:hAnsi="Verdana" w:cs="Times New Roman"/>
                <w:color w:val="FF0000"/>
                <w:sz w:val="17"/>
                <w:szCs w:val="17"/>
              </w:rPr>
              <w:t>36</w:t>
            </w:r>
            <w:r w:rsidR="008A4D31" w:rsidRPr="008A4D31">
              <w:rPr>
                <w:rFonts w:ascii="Verdana" w:eastAsia="Times New Roman" w:hAnsi="Verdana" w:cs="Times New Roman"/>
                <w:color w:val="2D3B45"/>
                <w:sz w:val="17"/>
                <w:szCs w:val="17"/>
              </w:rPr>
              <w:t xml:space="preserve"> points</w:t>
            </w:r>
          </w:p>
        </w:tc>
      </w:tr>
      <w:tr w:rsidR="00D35C95" w:rsidRPr="008A4D31" w14:paraId="71B6D252"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791ECD3D"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rPr>
              <w:t>C</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DB498DE"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rPr>
              <w:t>75-84</w:t>
            </w:r>
            <w:r w:rsidRPr="008A4D31">
              <w:rPr>
                <w:rFonts w:ascii="Verdana" w:eastAsia="Times New Roman" w:hAnsi="Verdana" w:cs="Times New Roman"/>
                <w:color w:val="2D3B45"/>
                <w:sz w:val="17"/>
                <w:szCs w:val="17"/>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0459524C" w14:textId="440EA1D0" w:rsidR="008A4D31" w:rsidRPr="008A4D31" w:rsidRDefault="000504F9" w:rsidP="00D35C95">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rPr>
              <w:t xml:space="preserve"> </w:t>
            </w:r>
            <w:r w:rsidR="00F37EA2">
              <w:rPr>
                <w:rFonts w:ascii="Verdana" w:eastAsia="Times New Roman" w:hAnsi="Verdana" w:cs="Times New Roman"/>
                <w:color w:val="FF0000"/>
                <w:sz w:val="17"/>
                <w:szCs w:val="17"/>
              </w:rPr>
              <w:t>187</w:t>
            </w:r>
            <w:r w:rsidR="00D35C95">
              <w:rPr>
                <w:rFonts w:ascii="Verdana" w:eastAsia="Times New Roman" w:hAnsi="Verdana" w:cs="Times New Roman"/>
                <w:color w:val="FF0000"/>
                <w:sz w:val="17"/>
                <w:szCs w:val="17"/>
              </w:rPr>
              <w:t>-211</w:t>
            </w:r>
            <w:r w:rsidR="008A4D31" w:rsidRPr="008A4D31">
              <w:rPr>
                <w:rFonts w:ascii="Verdana" w:eastAsia="Times New Roman" w:hAnsi="Verdana" w:cs="Times New Roman"/>
                <w:color w:val="2D3B45"/>
                <w:sz w:val="17"/>
                <w:szCs w:val="17"/>
              </w:rPr>
              <w:t xml:space="preserve"> points</w:t>
            </w:r>
          </w:p>
        </w:tc>
      </w:tr>
      <w:tr w:rsidR="00D35C95" w:rsidRPr="008A4D31" w14:paraId="1D7299DC" w14:textId="77777777" w:rsidTr="008A4D31">
        <w:trPr>
          <w:trHeight w:val="300"/>
          <w:tblCellSpacing w:w="15" w:type="dxa"/>
        </w:trPr>
        <w:tc>
          <w:tcPr>
            <w:tcW w:w="585" w:type="dxa"/>
            <w:tcBorders>
              <w:top w:val="dashed" w:sz="6" w:space="0" w:color="888888"/>
              <w:left w:val="dashed" w:sz="6" w:space="0" w:color="888888"/>
              <w:bottom w:val="dashed" w:sz="6" w:space="0" w:color="888888"/>
              <w:right w:val="dashed" w:sz="6" w:space="0" w:color="888888"/>
            </w:tcBorders>
            <w:vAlign w:val="center"/>
            <w:hideMark/>
          </w:tcPr>
          <w:p w14:paraId="0DAF9425" w14:textId="77777777" w:rsidR="008A4D31" w:rsidRPr="008A4D31" w:rsidRDefault="008A4D31" w:rsidP="008A4D31">
            <w:pPr>
              <w:spacing w:before="180" w:after="180"/>
              <w:jc w:val="center"/>
              <w:rPr>
                <w:rFonts w:ascii="Verdana" w:eastAsia="Times New Roman" w:hAnsi="Verdana" w:cs="Times New Roman"/>
                <w:b/>
                <w:bCs/>
                <w:color w:val="2D3B45"/>
                <w:sz w:val="17"/>
                <w:szCs w:val="17"/>
              </w:rPr>
            </w:pPr>
            <w:r w:rsidRPr="008A4D31">
              <w:rPr>
                <w:rFonts w:ascii="Verdana" w:eastAsia="Times New Roman" w:hAnsi="Verdana" w:cs="Times New Roman"/>
                <w:b/>
                <w:bCs/>
                <w:color w:val="2D3B45"/>
                <w:sz w:val="17"/>
                <w:szCs w:val="17"/>
                <w:shd w:val="clear" w:color="auto" w:fill="999999"/>
              </w:rPr>
              <w:t>D</w:t>
            </w:r>
          </w:p>
        </w:tc>
        <w:tc>
          <w:tcPr>
            <w:tcW w:w="76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23D308C3" w14:textId="77777777" w:rsidR="008A4D31" w:rsidRPr="008A4D31" w:rsidRDefault="008A4D31" w:rsidP="008A4D31">
            <w:pPr>
              <w:spacing w:before="180" w:after="180"/>
              <w:rPr>
                <w:rFonts w:ascii="Verdana" w:eastAsia="Times New Roman" w:hAnsi="Verdana" w:cs="Times New Roman"/>
                <w:color w:val="2D3B45"/>
                <w:sz w:val="17"/>
                <w:szCs w:val="17"/>
              </w:rPr>
            </w:pPr>
            <w:r w:rsidRPr="008A4D31">
              <w:rPr>
                <w:rFonts w:ascii="Verdana" w:eastAsia="Times New Roman" w:hAnsi="Verdana" w:cs="Times New Roman"/>
                <w:color w:val="FF0000"/>
                <w:sz w:val="17"/>
                <w:szCs w:val="17"/>
                <w:shd w:val="clear" w:color="auto" w:fill="999999"/>
              </w:rPr>
              <w:t>65-74</w:t>
            </w:r>
            <w:r w:rsidRPr="008A4D31">
              <w:rPr>
                <w:rFonts w:ascii="Verdana" w:eastAsia="Times New Roman" w:hAnsi="Verdana" w:cs="Times New Roman"/>
                <w:color w:val="2D3B45"/>
                <w:sz w:val="17"/>
                <w:szCs w:val="17"/>
                <w:shd w:val="clear" w:color="auto" w:fill="999999"/>
              </w:rPr>
              <w:t>%</w:t>
            </w:r>
          </w:p>
        </w:tc>
        <w:tc>
          <w:tcPr>
            <w:tcW w:w="216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203F8F4" w14:textId="0E63D596" w:rsidR="008A4D31" w:rsidRPr="008A4D31" w:rsidRDefault="000504F9" w:rsidP="00F37EA2">
            <w:pPr>
              <w:spacing w:before="180" w:after="180"/>
              <w:rPr>
                <w:rFonts w:ascii="Verdana" w:eastAsia="Times New Roman" w:hAnsi="Verdana" w:cs="Times New Roman"/>
                <w:color w:val="2D3B45"/>
                <w:sz w:val="17"/>
                <w:szCs w:val="17"/>
              </w:rPr>
            </w:pPr>
            <w:r>
              <w:rPr>
                <w:rFonts w:ascii="Verdana" w:eastAsia="Times New Roman" w:hAnsi="Verdana" w:cs="Times New Roman"/>
                <w:color w:val="FF0000"/>
                <w:sz w:val="17"/>
                <w:szCs w:val="17"/>
                <w:shd w:val="clear" w:color="auto" w:fill="999999"/>
              </w:rPr>
              <w:t xml:space="preserve"> </w:t>
            </w:r>
            <w:r w:rsidR="00F37EA2">
              <w:rPr>
                <w:rFonts w:ascii="Verdana" w:eastAsia="Times New Roman" w:hAnsi="Verdana" w:cs="Times New Roman"/>
                <w:color w:val="FF0000"/>
                <w:sz w:val="17"/>
                <w:szCs w:val="17"/>
                <w:shd w:val="clear" w:color="auto" w:fill="999999"/>
              </w:rPr>
              <w:t>162</w:t>
            </w:r>
            <w:r w:rsidR="00D35C95">
              <w:rPr>
                <w:rFonts w:ascii="Verdana" w:eastAsia="Times New Roman" w:hAnsi="Verdana" w:cs="Times New Roman"/>
                <w:color w:val="FF0000"/>
                <w:sz w:val="17"/>
                <w:szCs w:val="17"/>
                <w:shd w:val="clear" w:color="auto" w:fill="999999"/>
              </w:rPr>
              <w:t>-1</w:t>
            </w:r>
            <w:r w:rsidR="00F37EA2">
              <w:rPr>
                <w:rFonts w:ascii="Verdana" w:eastAsia="Times New Roman" w:hAnsi="Verdana" w:cs="Times New Roman"/>
                <w:color w:val="FF0000"/>
                <w:sz w:val="17"/>
                <w:szCs w:val="17"/>
                <w:shd w:val="clear" w:color="auto" w:fill="999999"/>
              </w:rPr>
              <w:t>86</w:t>
            </w:r>
            <w:r w:rsidR="008A4D31" w:rsidRPr="008A4D31">
              <w:rPr>
                <w:rFonts w:ascii="Verdana" w:eastAsia="Times New Roman" w:hAnsi="Verdana" w:cs="Times New Roman"/>
                <w:color w:val="2D3B45"/>
                <w:sz w:val="17"/>
                <w:szCs w:val="17"/>
                <w:shd w:val="clear" w:color="auto" w:fill="999999"/>
              </w:rPr>
              <w:t xml:space="preserve"> points</w:t>
            </w:r>
          </w:p>
        </w:tc>
      </w:tr>
    </w:tbl>
    <w:p w14:paraId="50855214" w14:textId="0DC07F5A" w:rsidR="008A4D31" w:rsidRDefault="008A4D31" w:rsidP="008A4D31">
      <w:pPr>
        <w:spacing w:before="180" w:after="180"/>
        <w:rPr>
          <w:rFonts w:ascii="Helvetica" w:eastAsia="Times New Roman" w:hAnsi="Helvetica" w:cs="Times New Roman"/>
          <w:color w:val="FF0000"/>
          <w:sz w:val="21"/>
          <w:szCs w:val="21"/>
        </w:rPr>
      </w:pPr>
      <w:r w:rsidRPr="008A4D31">
        <w:rPr>
          <w:rFonts w:ascii="Helvetica" w:eastAsia="Times New Roman" w:hAnsi="Helvetica" w:cs="Times New Roman"/>
          <w:color w:val="FF0000"/>
          <w:sz w:val="21"/>
          <w:szCs w:val="21"/>
        </w:rPr>
        <w:t xml:space="preserve">Passing Grade for this course is C or better (minimum </w:t>
      </w:r>
      <w:r w:rsidR="000504F9">
        <w:rPr>
          <w:rFonts w:ascii="Helvetica" w:eastAsia="Times New Roman" w:hAnsi="Helvetica" w:cs="Times New Roman"/>
          <w:color w:val="FF0000"/>
          <w:sz w:val="21"/>
          <w:szCs w:val="21"/>
        </w:rPr>
        <w:t>1</w:t>
      </w:r>
      <w:r w:rsidR="00D35C95">
        <w:rPr>
          <w:rFonts w:ascii="Helvetica" w:eastAsia="Times New Roman" w:hAnsi="Helvetica" w:cs="Times New Roman"/>
          <w:color w:val="FF0000"/>
          <w:sz w:val="21"/>
          <w:szCs w:val="21"/>
        </w:rPr>
        <w:t>68)</w:t>
      </w:r>
    </w:p>
    <w:p w14:paraId="2CE25FE9" w14:textId="03863AAD" w:rsidR="004F2A78" w:rsidRDefault="004F2A78" w:rsidP="008A4D31">
      <w:pPr>
        <w:spacing w:before="180" w:after="180"/>
        <w:rPr>
          <w:rFonts w:ascii="Helvetica" w:eastAsia="Times New Roman" w:hAnsi="Helvetica" w:cs="Times New Roman"/>
          <w:color w:val="2D3B45"/>
          <w:sz w:val="21"/>
          <w:szCs w:val="21"/>
        </w:rPr>
      </w:pPr>
    </w:p>
    <w:p w14:paraId="4F85A7D5" w14:textId="63BAE24C" w:rsidR="004F2A78" w:rsidRPr="00453244" w:rsidRDefault="004F2A78" w:rsidP="008A4D31">
      <w:pPr>
        <w:spacing w:before="180" w:after="180"/>
        <w:rPr>
          <w:rFonts w:ascii="Helvetica" w:eastAsia="Times New Roman" w:hAnsi="Helvetica" w:cs="Times New Roman"/>
          <w:b/>
          <w:color w:val="002060"/>
          <w:sz w:val="21"/>
          <w:szCs w:val="21"/>
        </w:rPr>
      </w:pPr>
      <w:r w:rsidRPr="00453244">
        <w:rPr>
          <w:rFonts w:ascii="Helvetica" w:eastAsia="Times New Roman" w:hAnsi="Helvetica" w:cs="Times New Roman"/>
          <w:b/>
          <w:color w:val="002060"/>
          <w:sz w:val="21"/>
          <w:szCs w:val="21"/>
        </w:rPr>
        <w:t>Possible points -250</w:t>
      </w:r>
    </w:p>
    <w:p w14:paraId="13886E4E" w14:textId="469CFB30" w:rsidR="004F2A78" w:rsidRDefault="004F2A78"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HIPPA</w:t>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50 points</w:t>
      </w:r>
    </w:p>
    <w:p w14:paraId="4DBA25D9" w14:textId="680D38BA" w:rsidR="004F2A78" w:rsidRDefault="004F2A78"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Schedule of Externship Hours </w:t>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25 points</w:t>
      </w:r>
    </w:p>
    <w:p w14:paraId="0648D75D" w14:textId="7CAF582F" w:rsidR="004F2A78" w:rsidRDefault="004F2A78"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Progress Report I </w:t>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25 points</w:t>
      </w:r>
    </w:p>
    <w:p w14:paraId="0688C4A7" w14:textId="50673679" w:rsidR="004F2A78" w:rsidRDefault="004F2A78"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Progress Report 2</w:t>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sidR="00453244">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25 points</w:t>
      </w:r>
    </w:p>
    <w:p w14:paraId="0167C007" w14:textId="05D40A67" w:rsidR="004F2A78" w:rsidRDefault="004F2A78"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Final – 125 points </w:t>
      </w:r>
      <w:r w:rsidR="00453244">
        <w:rPr>
          <w:rFonts w:ascii="Helvetica" w:eastAsia="Times New Roman" w:hAnsi="Helvetica" w:cs="Times New Roman"/>
          <w:color w:val="2D3B45"/>
          <w:sz w:val="21"/>
          <w:szCs w:val="21"/>
        </w:rPr>
        <w:t>totals</w:t>
      </w:r>
      <w:r>
        <w:rPr>
          <w:rFonts w:ascii="Helvetica" w:eastAsia="Times New Roman" w:hAnsi="Helvetica" w:cs="Times New Roman"/>
          <w:color w:val="2D3B45"/>
          <w:sz w:val="21"/>
          <w:szCs w:val="21"/>
        </w:rPr>
        <w:t>:</w:t>
      </w:r>
    </w:p>
    <w:p w14:paraId="78C6F6E6" w14:textId="3EB1EDE1" w:rsidR="004F2A78" w:rsidRDefault="004F2A78" w:rsidP="004F2A78">
      <w:pPr>
        <w:pStyle w:val="ListParagraph"/>
        <w:numPr>
          <w:ilvl w:val="0"/>
          <w:numId w:val="6"/>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Preceptor Evaluation </w:t>
      </w:r>
      <w:r>
        <w:rPr>
          <w:rFonts w:ascii="Helvetica" w:eastAsia="Times New Roman" w:hAnsi="Helvetica" w:cs="Times New Roman"/>
          <w:color w:val="2D3B45"/>
          <w:sz w:val="21"/>
          <w:szCs w:val="21"/>
        </w:rPr>
        <w:tab/>
        <w:t xml:space="preserve"> </w:t>
      </w:r>
      <w:r>
        <w:rPr>
          <w:rFonts w:ascii="Helvetica" w:eastAsia="Times New Roman" w:hAnsi="Helvetica" w:cs="Times New Roman"/>
          <w:color w:val="2D3B45"/>
          <w:sz w:val="21"/>
          <w:szCs w:val="21"/>
        </w:rPr>
        <w:tab/>
        <w:t>50 points</w:t>
      </w:r>
    </w:p>
    <w:p w14:paraId="73580D98" w14:textId="6FA942A9" w:rsidR="004F2A78" w:rsidRDefault="004F2A78" w:rsidP="004F2A78">
      <w:pPr>
        <w:pStyle w:val="ListParagraph"/>
        <w:numPr>
          <w:ilvl w:val="0"/>
          <w:numId w:val="6"/>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Pharmacy Skills Checklist </w:t>
      </w:r>
      <w:r>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ab/>
        <w:t xml:space="preserve">25 points </w:t>
      </w:r>
    </w:p>
    <w:p w14:paraId="4B6F329F" w14:textId="4032DD3A" w:rsidR="004F2A78" w:rsidRDefault="004F2A78" w:rsidP="004F2A78">
      <w:pPr>
        <w:pStyle w:val="ListParagraph"/>
        <w:numPr>
          <w:ilvl w:val="0"/>
          <w:numId w:val="6"/>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Clinical Timesheet </w:t>
      </w:r>
      <w:r>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ab/>
      </w:r>
      <w:r>
        <w:rPr>
          <w:rFonts w:ascii="Helvetica" w:eastAsia="Times New Roman" w:hAnsi="Helvetica" w:cs="Times New Roman"/>
          <w:color w:val="2D3B45"/>
          <w:sz w:val="21"/>
          <w:szCs w:val="21"/>
        </w:rPr>
        <w:tab/>
        <w:t>25 points</w:t>
      </w:r>
    </w:p>
    <w:p w14:paraId="7A5DC179" w14:textId="1C7CEFA3" w:rsidR="004F2A78" w:rsidRPr="004F2A78" w:rsidRDefault="00453244" w:rsidP="004F2A78">
      <w:pPr>
        <w:pStyle w:val="ListParagraph"/>
        <w:numPr>
          <w:ilvl w:val="0"/>
          <w:numId w:val="6"/>
        </w:num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 xml:space="preserve">Student Evaluation of Pharmacy </w:t>
      </w:r>
      <w:r>
        <w:rPr>
          <w:rFonts w:ascii="Helvetica" w:eastAsia="Times New Roman" w:hAnsi="Helvetica" w:cs="Times New Roman"/>
          <w:color w:val="2D3B45"/>
          <w:sz w:val="21"/>
          <w:szCs w:val="21"/>
        </w:rPr>
        <w:tab/>
        <w:t>25 points</w:t>
      </w:r>
    </w:p>
    <w:p w14:paraId="3011C42F" w14:textId="77777777" w:rsidR="008A4D31" w:rsidRPr="006B42C2" w:rsidRDefault="008A4D31" w:rsidP="008A4D31">
      <w:pPr>
        <w:pStyle w:val="Heading2"/>
      </w:pPr>
      <w:r w:rsidRPr="006B42C2">
        <w:t>Standards of Conduct</w:t>
      </w:r>
    </w:p>
    <w:p w14:paraId="22030929" w14:textId="481F55FB" w:rsidR="008A4D31" w:rsidRPr="008A4D31" w:rsidRDefault="008A4D31" w:rsidP="008A4D31">
      <w:pPr>
        <w:spacing w:before="180" w:after="180"/>
        <w:rPr>
          <w:rFonts w:ascii="Helvetica" w:eastAsia="Times New Roman" w:hAnsi="Helvetica" w:cs="Times New Roman"/>
          <w:color w:val="2D3B45"/>
          <w:sz w:val="21"/>
          <w:szCs w:val="21"/>
        </w:rPr>
      </w:pPr>
      <w:r>
        <w:rPr>
          <w:rFonts w:ascii="Helvetica" w:eastAsia="Times New Roman" w:hAnsi="Helvetica" w:cs="Times New Roman"/>
          <w:color w:val="2D3B45"/>
          <w:sz w:val="21"/>
          <w:szCs w:val="21"/>
        </w:rPr>
        <w:t>St</w:t>
      </w:r>
      <w:r w:rsidRPr="008A4D31">
        <w:rPr>
          <w:rFonts w:ascii="Helvetica" w:eastAsia="Times New Roman" w:hAnsi="Helvetica" w:cs="Times New Roman"/>
          <w:color w:val="2D3B45"/>
          <w:sz w:val="21"/>
          <w:szCs w:val="21"/>
        </w:rPr>
        <w:t xml:space="preserve">udents who register in SRJC classes are required to abide by the SRJC Student Conduct Standards. Violation of the Standards is basis for referral to the Vice President of Student Services or dismissal from class or from the College. See the </w:t>
      </w:r>
      <w:hyperlink r:id="rId5" w:history="1">
        <w:r w:rsidRPr="008A4D31">
          <w:rPr>
            <w:rFonts w:ascii="Times New Roman" w:eastAsia="Times New Roman" w:hAnsi="Times New Roman" w:cs="Times New Roman"/>
            <w:color w:val="008EE2"/>
            <w:sz w:val="21"/>
            <w:szCs w:val="21"/>
          </w:rPr>
          <w:t>Student Code of Conduct page.</w:t>
        </w:r>
      </w:hyperlink>
    </w:p>
    <w:p w14:paraId="69831D71" w14:textId="77777777" w:rsidR="008A4D31" w:rsidRPr="008A4D31" w:rsidRDefault="008A4D31" w:rsidP="008A4D31">
      <w:pPr>
        <w:spacing w:before="180" w:after="180"/>
        <w:rPr>
          <w:rFonts w:ascii="Helvetica" w:eastAsia="Times New Roman" w:hAnsi="Helvetica" w:cs="Times New Roman"/>
          <w:color w:val="2D3B45"/>
          <w:sz w:val="21"/>
          <w:szCs w:val="21"/>
        </w:rPr>
      </w:pPr>
      <w:r w:rsidRPr="008A4D31">
        <w:rPr>
          <w:rFonts w:ascii="Helvetica" w:eastAsia="Times New Roman" w:hAnsi="Helvetica" w:cs="Times New Roman"/>
          <w:color w:val="2D3B45"/>
          <w:sz w:val="21"/>
          <w:szCs w:val="21"/>
        </w:rPr>
        <w:t>Collaborating on or copying of tests or homework in whole or in part will be considered an act of academic dishonesty and result in a grade of 0 for that test or assignment. Students are encouraged to share information and ideas, but not their work. See these links on Plagiarism:</w:t>
      </w:r>
    </w:p>
    <w:p w14:paraId="660D770D" w14:textId="05281710" w:rsidR="008A4D31" w:rsidRDefault="002B056C" w:rsidP="008A4D31">
      <w:pPr>
        <w:spacing w:before="180" w:after="180"/>
        <w:rPr>
          <w:rFonts w:ascii="Times New Roman" w:eastAsia="Times New Roman" w:hAnsi="Times New Roman" w:cs="Times New Roman"/>
          <w:color w:val="008EE2"/>
          <w:sz w:val="21"/>
          <w:szCs w:val="21"/>
        </w:rPr>
      </w:pPr>
      <w:hyperlink r:id="rId6" w:history="1">
        <w:r w:rsidR="008A4D31" w:rsidRPr="008A4D31">
          <w:rPr>
            <w:rFonts w:ascii="Times New Roman" w:eastAsia="Times New Roman" w:hAnsi="Times New Roman" w:cs="Times New Roman"/>
            <w:color w:val="008EE2"/>
            <w:sz w:val="21"/>
            <w:szCs w:val="21"/>
          </w:rPr>
          <w:t>SRJC Writing Center Lessons on avoiding plagiarism</w:t>
        </w:r>
      </w:hyperlink>
      <w:r w:rsidR="008A4D31" w:rsidRPr="008A4D31">
        <w:rPr>
          <w:rFonts w:ascii="Helvetica" w:eastAsia="Times New Roman" w:hAnsi="Helvetica" w:cs="Times New Roman"/>
          <w:color w:val="2D3B45"/>
          <w:sz w:val="21"/>
          <w:szCs w:val="21"/>
        </w:rPr>
        <w:br/>
      </w:r>
      <w:hyperlink r:id="rId7" w:tgtFrame="_blank" w:history="1">
        <w:r w:rsidR="008A4D31" w:rsidRPr="008A4D31">
          <w:rPr>
            <w:rFonts w:ascii="Times New Roman" w:eastAsia="Times New Roman" w:hAnsi="Times New Roman" w:cs="Times New Roman"/>
            <w:color w:val="008EE2"/>
            <w:sz w:val="21"/>
            <w:szCs w:val="21"/>
          </w:rPr>
          <w:t>SRJC's statement on Academic Integrity</w:t>
        </w:r>
      </w:hyperlink>
    </w:p>
    <w:p w14:paraId="5F690B68" w14:textId="77777777" w:rsidR="005076C4" w:rsidRDefault="005076C4" w:rsidP="005076C4">
      <w:pPr>
        <w:rPr>
          <w:rFonts w:ascii="Calibri" w:eastAsia="Times New Roman" w:hAnsi="Calibri"/>
          <w:color w:val="000000"/>
          <w:sz w:val="24"/>
        </w:rPr>
      </w:pPr>
      <w:r>
        <w:rPr>
          <w:rFonts w:ascii="Calibri" w:eastAsia="Times New Roman" w:hAnsi="Calibri"/>
          <w:color w:val="1F497D"/>
          <w:szCs w:val="22"/>
        </w:rPr>
        <w:t xml:space="preserve">Student Rights and Responsibilities webpage: </w:t>
      </w:r>
      <w:hyperlink r:id="rId8" w:tgtFrame="_blank" w:history="1">
        <w:r>
          <w:rPr>
            <w:rStyle w:val="Hyperlink"/>
            <w:rFonts w:ascii="Calibri" w:eastAsia="Times New Roman" w:hAnsi="Calibri"/>
            <w:szCs w:val="22"/>
          </w:rPr>
          <w:t>https://rightsresponsibilities.santarosa.edu/rights-responsibilities</w:t>
        </w:r>
      </w:hyperlink>
    </w:p>
    <w:p w14:paraId="5BE77690" w14:textId="77777777" w:rsidR="005076C4" w:rsidRDefault="005076C4" w:rsidP="005076C4">
      <w:pPr>
        <w:rPr>
          <w:rFonts w:ascii="Calibri" w:eastAsia="Times New Roman" w:hAnsi="Calibri"/>
          <w:color w:val="000000"/>
        </w:rPr>
      </w:pPr>
      <w:r>
        <w:rPr>
          <w:rFonts w:ascii="Calibri" w:eastAsia="Times New Roman" w:hAnsi="Calibri"/>
          <w:color w:val="000000"/>
          <w:szCs w:val="22"/>
        </w:rPr>
        <w:t>Complaints &amp; Grievances:  </w:t>
      </w:r>
      <w:hyperlink r:id="rId9" w:tgtFrame="_blank" w:history="1">
        <w:r>
          <w:rPr>
            <w:rStyle w:val="Hyperlink"/>
            <w:rFonts w:ascii="Calibri" w:eastAsia="Times New Roman" w:hAnsi="Calibri"/>
            <w:szCs w:val="22"/>
          </w:rPr>
          <w:t>https://rightsresponsibilities.santarosa.edu/complaints-grievances</w:t>
        </w:r>
      </w:hyperlink>
    </w:p>
    <w:p w14:paraId="59BC4DB9" w14:textId="77777777" w:rsidR="005076C4" w:rsidRDefault="005076C4" w:rsidP="005076C4">
      <w:pPr>
        <w:rPr>
          <w:rFonts w:ascii="Calibri" w:eastAsia="Times New Roman" w:hAnsi="Calibri"/>
          <w:color w:val="000000"/>
        </w:rPr>
      </w:pPr>
    </w:p>
    <w:p w14:paraId="564A7E91" w14:textId="5936617C" w:rsidR="005D7CC2" w:rsidRPr="006B42C2" w:rsidRDefault="00BD2532" w:rsidP="008A4D31">
      <w:r w:rsidRPr="006B42C2">
        <w:t>Standards is basis for referral to the Vice President</w:t>
      </w:r>
      <w:r w:rsidR="0063477D">
        <w:t xml:space="preserve"> </w:t>
      </w:r>
      <w:r w:rsidRPr="006B42C2">
        <w:t xml:space="preserve">of Student Services or dismissal from class </w:t>
      </w:r>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sectPr w:rsidR="00FE44A3"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2240C"/>
    <w:multiLevelType w:val="hybridMultilevel"/>
    <w:tmpl w:val="B6823AC0"/>
    <w:lvl w:ilvl="0" w:tplc="82740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36A95"/>
    <w:multiLevelType w:val="hybridMultilevel"/>
    <w:tmpl w:val="F834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F04CE"/>
    <w:multiLevelType w:val="hybridMultilevel"/>
    <w:tmpl w:val="A4364618"/>
    <w:lvl w:ilvl="0" w:tplc="3E546C50">
      <w:start w:val="1"/>
      <w:numFmt w:val="decimal"/>
      <w:lvlText w:val="%1."/>
      <w:lvlJc w:val="left"/>
      <w:pPr>
        <w:ind w:left="720" w:hanging="360"/>
      </w:pPr>
      <w:rPr>
        <w:rFonts w:ascii="Helvetica" w:hAnsi="Helvetica" w:hint="default"/>
        <w:color w:val="2D3B4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32"/>
    <w:rsid w:val="00022726"/>
    <w:rsid w:val="000504F9"/>
    <w:rsid w:val="0005321A"/>
    <w:rsid w:val="000A631D"/>
    <w:rsid w:val="000C072B"/>
    <w:rsid w:val="000C5561"/>
    <w:rsid w:val="000C6724"/>
    <w:rsid w:val="000E523E"/>
    <w:rsid w:val="000F333B"/>
    <w:rsid w:val="000F558D"/>
    <w:rsid w:val="001169AA"/>
    <w:rsid w:val="0018182E"/>
    <w:rsid w:val="001B439D"/>
    <w:rsid w:val="00293573"/>
    <w:rsid w:val="002A2BAE"/>
    <w:rsid w:val="002B056C"/>
    <w:rsid w:val="002D2770"/>
    <w:rsid w:val="002F21EE"/>
    <w:rsid w:val="00311D09"/>
    <w:rsid w:val="003169A8"/>
    <w:rsid w:val="00354F6C"/>
    <w:rsid w:val="003842A5"/>
    <w:rsid w:val="003961C6"/>
    <w:rsid w:val="003C46F1"/>
    <w:rsid w:val="00453244"/>
    <w:rsid w:val="00480E78"/>
    <w:rsid w:val="0049579F"/>
    <w:rsid w:val="004F2A78"/>
    <w:rsid w:val="005076C4"/>
    <w:rsid w:val="00555B1F"/>
    <w:rsid w:val="00580DE2"/>
    <w:rsid w:val="005D7CC2"/>
    <w:rsid w:val="005E1AA8"/>
    <w:rsid w:val="006061A9"/>
    <w:rsid w:val="006274AD"/>
    <w:rsid w:val="0063477D"/>
    <w:rsid w:val="006418F7"/>
    <w:rsid w:val="00651CFF"/>
    <w:rsid w:val="006642E7"/>
    <w:rsid w:val="006A354C"/>
    <w:rsid w:val="006A45D5"/>
    <w:rsid w:val="006B0869"/>
    <w:rsid w:val="006B42C2"/>
    <w:rsid w:val="006C01E7"/>
    <w:rsid w:val="00716DB3"/>
    <w:rsid w:val="00731A79"/>
    <w:rsid w:val="00744892"/>
    <w:rsid w:val="00773B84"/>
    <w:rsid w:val="00793B91"/>
    <w:rsid w:val="007B3C82"/>
    <w:rsid w:val="007D4F58"/>
    <w:rsid w:val="007D710C"/>
    <w:rsid w:val="008219BD"/>
    <w:rsid w:val="00827FEA"/>
    <w:rsid w:val="00847916"/>
    <w:rsid w:val="008A4D31"/>
    <w:rsid w:val="008F34B5"/>
    <w:rsid w:val="009305BA"/>
    <w:rsid w:val="009603D5"/>
    <w:rsid w:val="00971400"/>
    <w:rsid w:val="00976806"/>
    <w:rsid w:val="009A7A27"/>
    <w:rsid w:val="009C5B59"/>
    <w:rsid w:val="009D4113"/>
    <w:rsid w:val="009E5D82"/>
    <w:rsid w:val="00A047EA"/>
    <w:rsid w:val="00A16492"/>
    <w:rsid w:val="00AD438B"/>
    <w:rsid w:val="00AF0EE6"/>
    <w:rsid w:val="00B03A5C"/>
    <w:rsid w:val="00B41BBC"/>
    <w:rsid w:val="00B545BF"/>
    <w:rsid w:val="00B83032"/>
    <w:rsid w:val="00BD2532"/>
    <w:rsid w:val="00C07E4B"/>
    <w:rsid w:val="00C12965"/>
    <w:rsid w:val="00C14284"/>
    <w:rsid w:val="00C40C14"/>
    <w:rsid w:val="00C5619B"/>
    <w:rsid w:val="00CA6F79"/>
    <w:rsid w:val="00D35C95"/>
    <w:rsid w:val="00D44FF3"/>
    <w:rsid w:val="00D758F1"/>
    <w:rsid w:val="00D75BF4"/>
    <w:rsid w:val="00D95B7B"/>
    <w:rsid w:val="00DA140F"/>
    <w:rsid w:val="00DB4D7B"/>
    <w:rsid w:val="00DC6C26"/>
    <w:rsid w:val="00DD0907"/>
    <w:rsid w:val="00E21A0D"/>
    <w:rsid w:val="00EA576E"/>
    <w:rsid w:val="00EC20C6"/>
    <w:rsid w:val="00EC27F2"/>
    <w:rsid w:val="00F127ED"/>
    <w:rsid w:val="00F32CD8"/>
    <w:rsid w:val="00F37EA2"/>
    <w:rsid w:val="00F501D7"/>
    <w:rsid w:val="00FB6CFD"/>
    <w:rsid w:val="00FC4FA0"/>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 w:type="character" w:customStyle="1" w:styleId="st1">
    <w:name w:val="st1"/>
    <w:basedOn w:val="DefaultParagraphFont"/>
    <w:rsid w:val="0005321A"/>
  </w:style>
  <w:style w:type="paragraph" w:styleId="NormalWeb">
    <w:name w:val="Normal (Web)"/>
    <w:basedOn w:val="Normal"/>
    <w:uiPriority w:val="99"/>
    <w:semiHidden/>
    <w:unhideWhenUsed/>
    <w:rsid w:val="007D4F58"/>
    <w:pPr>
      <w:spacing w:before="180" w:after="18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4563">
      <w:bodyDiv w:val="1"/>
      <w:marLeft w:val="165"/>
      <w:marRight w:val="165"/>
      <w:marTop w:val="165"/>
      <w:marBottom w:val="165"/>
      <w:divBdr>
        <w:top w:val="none" w:sz="0" w:space="0" w:color="auto"/>
        <w:left w:val="none" w:sz="0" w:space="0" w:color="auto"/>
        <w:bottom w:val="none" w:sz="0" w:space="0" w:color="auto"/>
        <w:right w:val="none" w:sz="0" w:space="0" w:color="auto"/>
      </w:divBdr>
    </w:div>
    <w:div w:id="636182540">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199201460">
          <w:marLeft w:val="0"/>
          <w:marRight w:val="0"/>
          <w:marTop w:val="0"/>
          <w:marBottom w:val="0"/>
          <w:divBdr>
            <w:top w:val="none" w:sz="0" w:space="0" w:color="auto"/>
            <w:left w:val="none" w:sz="0" w:space="0" w:color="auto"/>
            <w:bottom w:val="none" w:sz="0" w:space="0" w:color="auto"/>
            <w:right w:val="none" w:sz="0" w:space="0" w:color="auto"/>
          </w:divBdr>
        </w:div>
        <w:div w:id="464198830">
          <w:marLeft w:val="0"/>
          <w:marRight w:val="0"/>
          <w:marTop w:val="0"/>
          <w:marBottom w:val="0"/>
          <w:divBdr>
            <w:top w:val="none" w:sz="0" w:space="0" w:color="auto"/>
            <w:left w:val="none" w:sz="0" w:space="0" w:color="auto"/>
            <w:bottom w:val="none" w:sz="0" w:space="0" w:color="auto"/>
            <w:right w:val="none" w:sz="0" w:space="0" w:color="auto"/>
          </w:divBdr>
        </w:div>
        <w:div w:id="1413160087">
          <w:marLeft w:val="0"/>
          <w:marRight w:val="0"/>
          <w:marTop w:val="0"/>
          <w:marBottom w:val="0"/>
          <w:divBdr>
            <w:top w:val="none" w:sz="0" w:space="0" w:color="auto"/>
            <w:left w:val="none" w:sz="0" w:space="0" w:color="auto"/>
            <w:bottom w:val="none" w:sz="0" w:space="0" w:color="auto"/>
            <w:right w:val="none" w:sz="0" w:space="0" w:color="auto"/>
          </w:divBdr>
        </w:div>
        <w:div w:id="1637180247">
          <w:marLeft w:val="0"/>
          <w:marRight w:val="0"/>
          <w:marTop w:val="0"/>
          <w:marBottom w:val="0"/>
          <w:divBdr>
            <w:top w:val="none" w:sz="0" w:space="0" w:color="auto"/>
            <w:left w:val="none" w:sz="0" w:space="0" w:color="auto"/>
            <w:bottom w:val="none" w:sz="0" w:space="0" w:color="auto"/>
            <w:right w:val="none" w:sz="0" w:space="0" w:color="auto"/>
          </w:divBdr>
        </w:div>
      </w:divsChild>
    </w:div>
    <w:div w:id="1047948037">
      <w:bodyDiv w:val="1"/>
      <w:marLeft w:val="165"/>
      <w:marRight w:val="165"/>
      <w:marTop w:val="165"/>
      <w:marBottom w:val="165"/>
      <w:divBdr>
        <w:top w:val="none" w:sz="0" w:space="0" w:color="auto"/>
        <w:left w:val="none" w:sz="0" w:space="0" w:color="auto"/>
        <w:bottom w:val="none" w:sz="0" w:space="0" w:color="auto"/>
        <w:right w:val="none" w:sz="0" w:space="0" w:color="auto"/>
      </w:divBdr>
    </w:div>
    <w:div w:id="1169833675">
      <w:bodyDiv w:val="1"/>
      <w:marLeft w:val="165"/>
      <w:marRight w:val="165"/>
      <w:marTop w:val="165"/>
      <w:marBottom w:val="165"/>
      <w:divBdr>
        <w:top w:val="none" w:sz="0" w:space="0" w:color="auto"/>
        <w:left w:val="none" w:sz="0" w:space="0" w:color="auto"/>
        <w:bottom w:val="none" w:sz="0" w:space="0" w:color="auto"/>
        <w:right w:val="none" w:sz="0" w:space="0" w:color="auto"/>
      </w:divBdr>
    </w:div>
    <w:div w:id="1231620217">
      <w:bodyDiv w:val="1"/>
      <w:marLeft w:val="165"/>
      <w:marRight w:val="165"/>
      <w:marTop w:val="165"/>
      <w:marBottom w:val="165"/>
      <w:divBdr>
        <w:top w:val="none" w:sz="0" w:space="0" w:color="auto"/>
        <w:left w:val="none" w:sz="0" w:space="0" w:color="auto"/>
        <w:bottom w:val="none" w:sz="0" w:space="0" w:color="auto"/>
        <w:right w:val="none" w:sz="0" w:space="0" w:color="auto"/>
      </w:divBdr>
    </w:div>
    <w:div w:id="1607956319">
      <w:bodyDiv w:val="1"/>
      <w:marLeft w:val="0"/>
      <w:marRight w:val="0"/>
      <w:marTop w:val="0"/>
      <w:marBottom w:val="0"/>
      <w:divBdr>
        <w:top w:val="none" w:sz="0" w:space="0" w:color="auto"/>
        <w:left w:val="none" w:sz="0" w:space="0" w:color="auto"/>
        <w:bottom w:val="none" w:sz="0" w:space="0" w:color="auto"/>
        <w:right w:val="none" w:sz="0" w:space="0" w:color="auto"/>
      </w:divBdr>
    </w:div>
    <w:div w:id="1638222740">
      <w:bodyDiv w:val="1"/>
      <w:marLeft w:val="165"/>
      <w:marRight w:val="165"/>
      <w:marTop w:val="165"/>
      <w:marBottom w:val="165"/>
      <w:divBdr>
        <w:top w:val="none" w:sz="0" w:space="0" w:color="auto"/>
        <w:left w:val="none" w:sz="0" w:space="0" w:color="auto"/>
        <w:bottom w:val="none" w:sz="0" w:space="0" w:color="auto"/>
        <w:right w:val="none" w:sz="0" w:space="0" w:color="auto"/>
      </w:divBdr>
      <w:divsChild>
        <w:div w:id="2071616140">
          <w:marLeft w:val="0"/>
          <w:marRight w:val="0"/>
          <w:marTop w:val="0"/>
          <w:marBottom w:val="0"/>
          <w:divBdr>
            <w:top w:val="none" w:sz="0" w:space="0" w:color="auto"/>
            <w:left w:val="none" w:sz="0" w:space="0" w:color="auto"/>
            <w:bottom w:val="none" w:sz="0" w:space="0" w:color="auto"/>
            <w:right w:val="none" w:sz="0" w:space="0" w:color="auto"/>
          </w:divBdr>
        </w:div>
        <w:div w:id="1652323174">
          <w:marLeft w:val="0"/>
          <w:marRight w:val="0"/>
          <w:marTop w:val="0"/>
          <w:marBottom w:val="0"/>
          <w:divBdr>
            <w:top w:val="none" w:sz="0" w:space="0" w:color="auto"/>
            <w:left w:val="none" w:sz="0" w:space="0" w:color="auto"/>
            <w:bottom w:val="none" w:sz="0" w:space="0" w:color="auto"/>
            <w:right w:val="none" w:sz="0" w:space="0" w:color="auto"/>
          </w:divBdr>
        </w:div>
        <w:div w:id="1317959013">
          <w:marLeft w:val="0"/>
          <w:marRight w:val="0"/>
          <w:marTop w:val="0"/>
          <w:marBottom w:val="0"/>
          <w:divBdr>
            <w:top w:val="none" w:sz="0" w:space="0" w:color="auto"/>
            <w:left w:val="none" w:sz="0" w:space="0" w:color="auto"/>
            <w:bottom w:val="none" w:sz="0" w:space="0" w:color="auto"/>
            <w:right w:val="none" w:sz="0" w:space="0" w:color="auto"/>
          </w:divBdr>
          <w:divsChild>
            <w:div w:id="1243487807">
              <w:marLeft w:val="0"/>
              <w:marRight w:val="0"/>
              <w:marTop w:val="0"/>
              <w:marBottom w:val="0"/>
              <w:divBdr>
                <w:top w:val="none" w:sz="0" w:space="0" w:color="auto"/>
                <w:left w:val="none" w:sz="0" w:space="0" w:color="auto"/>
                <w:bottom w:val="none" w:sz="0" w:space="0" w:color="auto"/>
                <w:right w:val="none" w:sz="0" w:space="0" w:color="auto"/>
              </w:divBdr>
            </w:div>
            <w:div w:id="2003699412">
              <w:marLeft w:val="0"/>
              <w:marRight w:val="0"/>
              <w:marTop w:val="0"/>
              <w:marBottom w:val="0"/>
              <w:divBdr>
                <w:top w:val="none" w:sz="0" w:space="0" w:color="auto"/>
                <w:left w:val="none" w:sz="0" w:space="0" w:color="auto"/>
                <w:bottom w:val="none" w:sz="0" w:space="0" w:color="auto"/>
                <w:right w:val="none" w:sz="0" w:space="0" w:color="auto"/>
              </w:divBdr>
            </w:div>
            <w:div w:id="1972978783">
              <w:marLeft w:val="0"/>
              <w:marRight w:val="0"/>
              <w:marTop w:val="0"/>
              <w:marBottom w:val="0"/>
              <w:divBdr>
                <w:top w:val="none" w:sz="0" w:space="0" w:color="auto"/>
                <w:left w:val="none" w:sz="0" w:space="0" w:color="auto"/>
                <w:bottom w:val="none" w:sz="0" w:space="0" w:color="auto"/>
                <w:right w:val="none" w:sz="0" w:space="0" w:color="auto"/>
              </w:divBdr>
            </w:div>
            <w:div w:id="261455760">
              <w:marLeft w:val="0"/>
              <w:marRight w:val="0"/>
              <w:marTop w:val="0"/>
              <w:marBottom w:val="0"/>
              <w:divBdr>
                <w:top w:val="none" w:sz="0" w:space="0" w:color="auto"/>
                <w:left w:val="none" w:sz="0" w:space="0" w:color="auto"/>
                <w:bottom w:val="none" w:sz="0" w:space="0" w:color="auto"/>
                <w:right w:val="none" w:sz="0" w:space="0" w:color="auto"/>
              </w:divBdr>
            </w:div>
            <w:div w:id="1537348304">
              <w:marLeft w:val="0"/>
              <w:marRight w:val="0"/>
              <w:marTop w:val="0"/>
              <w:marBottom w:val="0"/>
              <w:divBdr>
                <w:top w:val="none" w:sz="0" w:space="0" w:color="auto"/>
                <w:left w:val="none" w:sz="0" w:space="0" w:color="auto"/>
                <w:bottom w:val="none" w:sz="0" w:space="0" w:color="auto"/>
                <w:right w:val="none" w:sz="0" w:space="0" w:color="auto"/>
              </w:divBdr>
            </w:div>
            <w:div w:id="1384987743">
              <w:marLeft w:val="0"/>
              <w:marRight w:val="0"/>
              <w:marTop w:val="0"/>
              <w:marBottom w:val="0"/>
              <w:divBdr>
                <w:top w:val="none" w:sz="0" w:space="0" w:color="auto"/>
                <w:left w:val="none" w:sz="0" w:space="0" w:color="auto"/>
                <w:bottom w:val="none" w:sz="0" w:space="0" w:color="auto"/>
                <w:right w:val="none" w:sz="0" w:space="0" w:color="auto"/>
              </w:divBdr>
            </w:div>
            <w:div w:id="5710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302">
      <w:bodyDiv w:val="1"/>
      <w:marLeft w:val="165"/>
      <w:marRight w:val="165"/>
      <w:marTop w:val="165"/>
      <w:marBottom w:val="165"/>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sresponsibilities.santarosa.edu/rights-responsibilities" TargetMode="External"/><Relationship Id="rId3" Type="http://schemas.openxmlformats.org/officeDocument/2006/relationships/settings" Target="settings.xml"/><Relationship Id="rId7" Type="http://schemas.openxmlformats.org/officeDocument/2006/relationships/hyperlink" Target="http://www.boarddocs.com/ca/santarosa/Board.nsf/goto?open&amp;id=A63TMC7805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jcwritingcenter.com/research/plagiarism/plagiarism.html" TargetMode="External"/><Relationship Id="rId11" Type="http://schemas.openxmlformats.org/officeDocument/2006/relationships/theme" Target="theme/theme1.xml"/><Relationship Id="rId5" Type="http://schemas.openxmlformats.org/officeDocument/2006/relationships/hyperlink" Target="http://student-conduct.santaros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ghtsresponsibilities.santarosa.edu/complaints-grie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PHARM 154A Retail Clinical I Section 1476, Fall 2019 Course Syllabus</vt:lpstr>
      <vt:lpstr>    Course Description</vt:lpstr>
      <vt:lpstr>    Prerequisites:</vt:lpstr>
      <vt:lpstr>    Student Learning Outcomes </vt:lpstr>
      <vt:lpstr>    Objectives </vt:lpstr>
      <vt:lpstr>    Class Meetings</vt:lpstr>
      <vt:lpstr>    Instructor Contact</vt:lpstr>
      <vt:lpstr>        Marta Fijalkowski     Email: mfijalkowski@santarosa.edu   </vt:lpstr>
      <vt:lpstr>    Course Web Site</vt:lpstr>
      <vt:lpstr>    Textbook</vt:lpstr>
      <vt:lpstr>    Required Software</vt:lpstr>
      <vt:lpstr>    Important Dates</vt:lpstr>
      <vt:lpstr>    Dropping the Class</vt:lpstr>
      <vt:lpstr>    Pass‐NoPass (P/NP)</vt:lpstr>
      <vt:lpstr>    Attendance</vt:lpstr>
      <vt:lpstr>    Late Policy</vt:lpstr>
      <vt:lpstr>    Exams</vt:lpstr>
      <vt:lpstr>    Grading Policy</vt:lpstr>
      <vt:lpstr>    Standards of Conduct</vt:lpstr>
      <vt:lpstr>    Special Needs</vt:lpstr>
    </vt:vector>
  </TitlesOfParts>
  <Company>SRJC</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Fijalkowski, Marta</cp:lastModifiedBy>
  <cp:revision>2</cp:revision>
  <cp:lastPrinted>2015-01-28T23:07:00Z</cp:lastPrinted>
  <dcterms:created xsi:type="dcterms:W3CDTF">2019-06-18T02:58:00Z</dcterms:created>
  <dcterms:modified xsi:type="dcterms:W3CDTF">2019-06-18T02:58:00Z</dcterms:modified>
</cp:coreProperties>
</file>